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83" w:rsidRPr="00105883" w:rsidRDefault="00105883" w:rsidP="00105883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105883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Информация о выкупе арендуемого имущества</w:t>
      </w:r>
    </w:p>
    <w:p w:rsidR="00105883" w:rsidRPr="00105883" w:rsidRDefault="00105883" w:rsidP="0010588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t>Субъект малого и среднего предпринимательства вправе по своей инициативе направить собственнику заявление в отношении движимого* и недвижимого имущества, включенного в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105883" w:rsidRPr="00105883" w:rsidRDefault="00105883" w:rsidP="0010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t>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имущества* в соответствии с договором или договорами аренды такого имущества;</w:t>
      </w:r>
    </w:p>
    <w:p w:rsidR="00105883" w:rsidRPr="00105883" w:rsidRDefault="00105883" w:rsidP="001058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proofErr w:type="gramStart"/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t>Арендуемое имущество включено в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имущества*;</w:t>
      </w:r>
      <w:proofErr w:type="gramEnd"/>
    </w:p>
    <w:p w:rsidR="00105883" w:rsidRPr="00105883" w:rsidRDefault="00105883" w:rsidP="001058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t>В отношении арендуемого движимого имущества* отсутствуют сведения об отнесении такого имущества к имуществу, не подлежащего отчуждению. При приобретении субъектами малого и среднего предпринимательства арендуемого государственного или муниципального имущества может быть применена рассрочка оплаты (не менее пяти лет для недвижимого имущества и трех лет для движимого имущества*).</w:t>
      </w:r>
    </w:p>
    <w:p w:rsidR="00105883" w:rsidRPr="00105883" w:rsidRDefault="00105883" w:rsidP="0010588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br/>
        <w:t>_________________________</w:t>
      </w:r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br/>
        <w:t>*положения относительно отчуждения движимого имущества вступают в силу с 1 марта 2023 года</w:t>
      </w:r>
      <w:proofErr w:type="gramStart"/>
      <w:r w:rsidRPr="00105883">
        <w:rPr>
          <w:rFonts w:ascii="Montserrat" w:eastAsia="Times New Roman" w:hAnsi="Montserrat" w:cs="Times New Roman"/>
          <w:color w:val="273350"/>
          <w:sz w:val="24"/>
          <w:szCs w:val="24"/>
        </w:rPr>
        <w:t>.»</w:t>
      </w:r>
      <w:proofErr w:type="gramEnd"/>
    </w:p>
    <w:p w:rsidR="00484F2B" w:rsidRPr="00105883" w:rsidRDefault="00484F2B" w:rsidP="00105883">
      <w:pPr>
        <w:rPr>
          <w:szCs w:val="24"/>
        </w:rPr>
      </w:pPr>
    </w:p>
    <w:sectPr w:rsidR="00484F2B" w:rsidRPr="00105883" w:rsidSect="007B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ACF"/>
    <w:multiLevelType w:val="multilevel"/>
    <w:tmpl w:val="AAF4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BA9"/>
    <w:rsid w:val="00105883"/>
    <w:rsid w:val="00347887"/>
    <w:rsid w:val="00387BE1"/>
    <w:rsid w:val="003C6BF3"/>
    <w:rsid w:val="00484F2B"/>
    <w:rsid w:val="00680790"/>
    <w:rsid w:val="007B2CCB"/>
    <w:rsid w:val="00894A60"/>
    <w:rsid w:val="00A77D84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B"/>
  </w:style>
  <w:style w:type="paragraph" w:styleId="1">
    <w:name w:val="heading 1"/>
    <w:basedOn w:val="a"/>
    <w:link w:val="10"/>
    <w:uiPriority w:val="9"/>
    <w:qFormat/>
    <w:rsid w:val="00F74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4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70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4136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8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7828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45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06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420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064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90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770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070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697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193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214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9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387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626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504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2081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139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1928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455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7099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038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247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2024-12-18T03:51:00Z</dcterms:created>
  <dcterms:modified xsi:type="dcterms:W3CDTF">2024-12-18T08:16:00Z</dcterms:modified>
</cp:coreProperties>
</file>