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47" w:rsidRPr="00F7177E" w:rsidRDefault="00C92A47" w:rsidP="00C92A47">
      <w:pPr>
        <w:jc w:val="center"/>
        <w:rPr>
          <w:b/>
          <w:sz w:val="24"/>
          <w:szCs w:val="24"/>
        </w:rPr>
      </w:pPr>
      <w:r w:rsidRPr="00F7177E">
        <w:rPr>
          <w:b/>
          <w:sz w:val="24"/>
          <w:szCs w:val="24"/>
        </w:rPr>
        <w:t>ПОЯСНИТЕЛЬНАЯ ЗАПИСКА</w:t>
      </w:r>
    </w:p>
    <w:p w:rsidR="000676DE" w:rsidRPr="00F7177E" w:rsidRDefault="00C92A47" w:rsidP="00C92A47">
      <w:pPr>
        <w:jc w:val="center"/>
        <w:rPr>
          <w:sz w:val="24"/>
          <w:szCs w:val="24"/>
        </w:rPr>
      </w:pPr>
      <w:r w:rsidRPr="00F7177E">
        <w:rPr>
          <w:b/>
          <w:bCs/>
          <w:sz w:val="24"/>
          <w:szCs w:val="24"/>
        </w:rPr>
        <w:t xml:space="preserve">к </w:t>
      </w:r>
      <w:r w:rsidR="00B54A8E" w:rsidRPr="00F7177E">
        <w:rPr>
          <w:b/>
          <w:bCs/>
          <w:sz w:val="24"/>
          <w:szCs w:val="24"/>
        </w:rPr>
        <w:t xml:space="preserve">проекту </w:t>
      </w:r>
      <w:r w:rsidRPr="00F7177E">
        <w:rPr>
          <w:b/>
          <w:bCs/>
          <w:sz w:val="24"/>
          <w:szCs w:val="24"/>
        </w:rPr>
        <w:t>решени</w:t>
      </w:r>
      <w:r w:rsidR="00756ECD" w:rsidRPr="00F7177E">
        <w:rPr>
          <w:b/>
          <w:bCs/>
          <w:sz w:val="24"/>
          <w:szCs w:val="24"/>
        </w:rPr>
        <w:t>ю</w:t>
      </w:r>
      <w:r w:rsidRPr="00F7177E">
        <w:rPr>
          <w:b/>
          <w:bCs/>
          <w:sz w:val="24"/>
          <w:szCs w:val="24"/>
        </w:rPr>
        <w:t xml:space="preserve"> "О бюджете </w:t>
      </w:r>
      <w:r w:rsidR="00946090" w:rsidRPr="00F7177E">
        <w:rPr>
          <w:b/>
          <w:bCs/>
          <w:sz w:val="24"/>
          <w:szCs w:val="24"/>
        </w:rPr>
        <w:t>Изюмов</w:t>
      </w:r>
      <w:r w:rsidRPr="00F7177E">
        <w:rPr>
          <w:b/>
          <w:bCs/>
          <w:sz w:val="24"/>
          <w:szCs w:val="24"/>
        </w:rPr>
        <w:t>ского</w:t>
      </w:r>
      <w:r w:rsidR="002B7E43" w:rsidRPr="00F7177E">
        <w:rPr>
          <w:b/>
          <w:bCs/>
          <w:sz w:val="24"/>
          <w:szCs w:val="24"/>
        </w:rPr>
        <w:t xml:space="preserve"> </w:t>
      </w:r>
      <w:r w:rsidR="00946090" w:rsidRPr="00F7177E">
        <w:rPr>
          <w:b/>
          <w:bCs/>
          <w:sz w:val="24"/>
          <w:szCs w:val="24"/>
        </w:rPr>
        <w:t>сельского</w:t>
      </w:r>
      <w:r w:rsidR="002B7E43" w:rsidRPr="00F7177E">
        <w:rPr>
          <w:b/>
          <w:bCs/>
          <w:sz w:val="24"/>
          <w:szCs w:val="24"/>
        </w:rPr>
        <w:t xml:space="preserve"> </w:t>
      </w:r>
      <w:r w:rsidR="00946090" w:rsidRPr="00F7177E">
        <w:rPr>
          <w:b/>
          <w:bCs/>
          <w:sz w:val="24"/>
          <w:szCs w:val="24"/>
        </w:rPr>
        <w:t>поселения</w:t>
      </w:r>
    </w:p>
    <w:p w:rsidR="009A19F7" w:rsidRPr="00F7177E" w:rsidRDefault="000676DE" w:rsidP="00C92A47">
      <w:pPr>
        <w:jc w:val="center"/>
        <w:rPr>
          <w:b/>
          <w:bCs/>
          <w:sz w:val="24"/>
          <w:szCs w:val="24"/>
        </w:rPr>
      </w:pPr>
      <w:r w:rsidRPr="00F7177E">
        <w:rPr>
          <w:b/>
          <w:sz w:val="24"/>
          <w:szCs w:val="24"/>
        </w:rPr>
        <w:t>Шербакульского муниципального района Омской области</w:t>
      </w:r>
    </w:p>
    <w:p w:rsidR="00C92A47" w:rsidRPr="00F7177E" w:rsidRDefault="00BA0067" w:rsidP="008C2B79">
      <w:pPr>
        <w:jc w:val="center"/>
        <w:rPr>
          <w:b/>
          <w:sz w:val="24"/>
          <w:szCs w:val="24"/>
        </w:rPr>
      </w:pPr>
      <w:r w:rsidRPr="00F7177E">
        <w:rPr>
          <w:b/>
          <w:sz w:val="24"/>
          <w:szCs w:val="24"/>
        </w:rPr>
        <w:t xml:space="preserve">на </w:t>
      </w:r>
      <w:r w:rsidR="00715D6E">
        <w:rPr>
          <w:b/>
          <w:sz w:val="24"/>
          <w:szCs w:val="24"/>
        </w:rPr>
        <w:t xml:space="preserve">2025 год и на плановый период 2026 и 2027 </w:t>
      </w:r>
      <w:r w:rsidR="007E1C56" w:rsidRPr="00F7177E">
        <w:rPr>
          <w:b/>
          <w:sz w:val="24"/>
          <w:szCs w:val="24"/>
        </w:rPr>
        <w:t>годов</w:t>
      </w:r>
      <w:r w:rsidR="00C92A47" w:rsidRPr="00F7177E">
        <w:rPr>
          <w:b/>
          <w:sz w:val="24"/>
          <w:szCs w:val="24"/>
        </w:rPr>
        <w:t>"</w:t>
      </w:r>
    </w:p>
    <w:p w:rsidR="00C92A47" w:rsidRPr="00F7177E" w:rsidRDefault="00C92A47" w:rsidP="00C92A47">
      <w:pPr>
        <w:jc w:val="center"/>
        <w:rPr>
          <w:sz w:val="24"/>
          <w:szCs w:val="24"/>
        </w:rPr>
      </w:pPr>
    </w:p>
    <w:p w:rsidR="00C92A47" w:rsidRPr="00F7177E" w:rsidRDefault="00C9350D" w:rsidP="008C2B79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Проект р</w:t>
      </w:r>
      <w:r w:rsidR="005F095D" w:rsidRPr="00F7177E">
        <w:rPr>
          <w:sz w:val="24"/>
          <w:szCs w:val="24"/>
        </w:rPr>
        <w:t>ешени</w:t>
      </w:r>
      <w:r w:rsidRPr="00F7177E">
        <w:rPr>
          <w:sz w:val="24"/>
          <w:szCs w:val="24"/>
        </w:rPr>
        <w:t>я</w:t>
      </w:r>
      <w:r w:rsidR="00715D6E">
        <w:rPr>
          <w:sz w:val="24"/>
          <w:szCs w:val="24"/>
        </w:rPr>
        <w:t xml:space="preserve"> </w:t>
      </w:r>
      <w:r w:rsidR="008C2B79" w:rsidRPr="00F7177E">
        <w:rPr>
          <w:sz w:val="24"/>
          <w:szCs w:val="24"/>
        </w:rPr>
        <w:t>"</w:t>
      </w:r>
      <w:r w:rsidR="005F095D" w:rsidRPr="00F7177E">
        <w:rPr>
          <w:sz w:val="24"/>
          <w:szCs w:val="24"/>
        </w:rPr>
        <w:t xml:space="preserve">О бюджете </w:t>
      </w:r>
      <w:r w:rsidR="00946090" w:rsidRPr="00F7177E">
        <w:rPr>
          <w:bCs/>
          <w:sz w:val="24"/>
          <w:szCs w:val="24"/>
        </w:rPr>
        <w:t>Изюмовского сельского поселения</w:t>
      </w:r>
      <w:r w:rsidR="002B7E43" w:rsidRPr="00F7177E">
        <w:rPr>
          <w:bCs/>
          <w:sz w:val="24"/>
          <w:szCs w:val="24"/>
        </w:rPr>
        <w:t xml:space="preserve"> </w:t>
      </w:r>
      <w:r w:rsidR="00BA0067" w:rsidRPr="00F7177E">
        <w:rPr>
          <w:sz w:val="24"/>
          <w:szCs w:val="24"/>
        </w:rPr>
        <w:t xml:space="preserve">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7E1C56" w:rsidRPr="00F7177E">
        <w:rPr>
          <w:sz w:val="24"/>
          <w:szCs w:val="24"/>
        </w:rPr>
        <w:t>годов</w:t>
      </w:r>
      <w:r w:rsidR="00C92A47" w:rsidRPr="00F7177E">
        <w:rPr>
          <w:sz w:val="24"/>
          <w:szCs w:val="24"/>
        </w:rPr>
        <w:t>" подготовлен в соответствии с требованиями, установленными Бюджетным кодексом Российской Федерации, решением сессии "О бюджетном</w:t>
      </w:r>
      <w:r w:rsidR="000D53CB" w:rsidRPr="00F7177E">
        <w:rPr>
          <w:sz w:val="24"/>
          <w:szCs w:val="24"/>
        </w:rPr>
        <w:t xml:space="preserve"> процессе</w:t>
      </w:r>
      <w:r w:rsidR="00C92A47" w:rsidRPr="00F7177E">
        <w:rPr>
          <w:sz w:val="24"/>
          <w:szCs w:val="24"/>
        </w:rPr>
        <w:t xml:space="preserve"> в </w:t>
      </w:r>
      <w:r w:rsidR="00946090" w:rsidRPr="00F7177E">
        <w:rPr>
          <w:bCs/>
          <w:sz w:val="24"/>
          <w:szCs w:val="24"/>
        </w:rPr>
        <w:t xml:space="preserve">Изюмовском сельском поселении </w:t>
      </w:r>
      <w:r w:rsidR="00C92A47" w:rsidRPr="00F7177E">
        <w:rPr>
          <w:sz w:val="24"/>
          <w:szCs w:val="24"/>
        </w:rPr>
        <w:t>Шербакульско</w:t>
      </w:r>
      <w:r w:rsidR="00946090" w:rsidRPr="00F7177E">
        <w:rPr>
          <w:sz w:val="24"/>
          <w:szCs w:val="24"/>
        </w:rPr>
        <w:t>го</w:t>
      </w:r>
      <w:r w:rsidR="00C92A47" w:rsidRPr="00F7177E">
        <w:rPr>
          <w:sz w:val="24"/>
          <w:szCs w:val="24"/>
        </w:rPr>
        <w:t xml:space="preserve"> муници</w:t>
      </w:r>
      <w:r w:rsidR="00AA77A1" w:rsidRPr="00F7177E">
        <w:rPr>
          <w:sz w:val="24"/>
          <w:szCs w:val="24"/>
        </w:rPr>
        <w:t>пально</w:t>
      </w:r>
      <w:r w:rsidR="00946090" w:rsidRPr="00F7177E">
        <w:rPr>
          <w:sz w:val="24"/>
          <w:szCs w:val="24"/>
        </w:rPr>
        <w:t>го</w:t>
      </w:r>
      <w:r w:rsidR="00AA77A1" w:rsidRPr="00F7177E">
        <w:rPr>
          <w:sz w:val="24"/>
          <w:szCs w:val="24"/>
        </w:rPr>
        <w:t xml:space="preserve"> район</w:t>
      </w:r>
      <w:r w:rsidR="00946090" w:rsidRPr="00F7177E">
        <w:rPr>
          <w:sz w:val="24"/>
          <w:szCs w:val="24"/>
        </w:rPr>
        <w:t>а</w:t>
      </w:r>
      <w:r w:rsidR="00AA77A1" w:rsidRPr="00F7177E">
        <w:rPr>
          <w:sz w:val="24"/>
          <w:szCs w:val="24"/>
        </w:rPr>
        <w:t xml:space="preserve"> Омской области".</w:t>
      </w:r>
    </w:p>
    <w:p w:rsidR="00AA77A1" w:rsidRPr="00931D4C" w:rsidRDefault="00AF55D4" w:rsidP="00463AFD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Ф</w:t>
      </w:r>
      <w:r w:rsidR="00DB4A52" w:rsidRPr="00F7177E">
        <w:rPr>
          <w:sz w:val="24"/>
          <w:szCs w:val="24"/>
        </w:rPr>
        <w:t>ормировани</w:t>
      </w:r>
      <w:r w:rsidRPr="00F7177E">
        <w:rPr>
          <w:sz w:val="24"/>
          <w:szCs w:val="24"/>
        </w:rPr>
        <w:t>е</w:t>
      </w:r>
      <w:r w:rsidR="00200156" w:rsidRPr="00F7177E">
        <w:rPr>
          <w:sz w:val="24"/>
          <w:szCs w:val="24"/>
        </w:rPr>
        <w:t xml:space="preserve"> </w:t>
      </w:r>
      <w:r w:rsidR="008C0E74" w:rsidRPr="00F7177E">
        <w:rPr>
          <w:sz w:val="24"/>
          <w:szCs w:val="24"/>
        </w:rPr>
        <w:t xml:space="preserve">бюджета </w:t>
      </w:r>
      <w:r w:rsidR="00946090" w:rsidRPr="00F7177E">
        <w:rPr>
          <w:bCs/>
          <w:sz w:val="24"/>
          <w:szCs w:val="24"/>
        </w:rPr>
        <w:t>сельского поселения</w:t>
      </w:r>
      <w:r w:rsidR="00200156" w:rsidRPr="00F7177E">
        <w:rPr>
          <w:bCs/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осуществлялось </w:t>
      </w:r>
      <w:r w:rsidR="002A3D22" w:rsidRPr="00F7177E">
        <w:rPr>
          <w:sz w:val="24"/>
          <w:szCs w:val="24"/>
        </w:rPr>
        <w:t xml:space="preserve">в соответствии с </w:t>
      </w:r>
      <w:r w:rsidR="004C1A90" w:rsidRPr="00F7177E">
        <w:rPr>
          <w:sz w:val="24"/>
          <w:szCs w:val="24"/>
        </w:rPr>
        <w:t>о</w:t>
      </w:r>
      <w:r w:rsidR="002A3D22" w:rsidRPr="00F7177E">
        <w:rPr>
          <w:sz w:val="24"/>
          <w:szCs w:val="24"/>
        </w:rPr>
        <w:t xml:space="preserve">сновными направлениями бюджетной </w:t>
      </w:r>
      <w:r w:rsidR="00011183" w:rsidRPr="00F7177E">
        <w:rPr>
          <w:sz w:val="24"/>
          <w:szCs w:val="24"/>
        </w:rPr>
        <w:t xml:space="preserve">и налоговой </w:t>
      </w:r>
      <w:r w:rsidR="002A3D22" w:rsidRPr="00F7177E">
        <w:rPr>
          <w:sz w:val="24"/>
          <w:szCs w:val="24"/>
        </w:rPr>
        <w:t xml:space="preserve">политики </w:t>
      </w:r>
      <w:r w:rsidR="00946090" w:rsidRPr="00F7177E">
        <w:rPr>
          <w:bCs/>
          <w:sz w:val="24"/>
          <w:szCs w:val="24"/>
        </w:rPr>
        <w:t xml:space="preserve">Изюмовского сельского поселения </w:t>
      </w:r>
      <w:r w:rsidR="004C1A90" w:rsidRPr="00F7177E">
        <w:rPr>
          <w:bCs/>
          <w:sz w:val="24"/>
          <w:szCs w:val="24"/>
        </w:rPr>
        <w:t xml:space="preserve">Шербакульского муниципального района Омской области </w:t>
      </w:r>
      <w:r w:rsidR="002A3D22" w:rsidRPr="00F7177E">
        <w:rPr>
          <w:sz w:val="24"/>
          <w:szCs w:val="24"/>
        </w:rPr>
        <w:t xml:space="preserve">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7E1C56" w:rsidRPr="00F7177E">
        <w:rPr>
          <w:sz w:val="24"/>
          <w:szCs w:val="24"/>
        </w:rPr>
        <w:t>годов</w:t>
      </w:r>
      <w:r w:rsidR="004C1A90" w:rsidRPr="00F7177E">
        <w:rPr>
          <w:sz w:val="24"/>
          <w:szCs w:val="24"/>
        </w:rPr>
        <w:t>, утвержденных</w:t>
      </w:r>
      <w:r w:rsidR="0025036C" w:rsidRPr="00F7177E">
        <w:rPr>
          <w:sz w:val="24"/>
          <w:szCs w:val="24"/>
        </w:rPr>
        <w:t xml:space="preserve"> Постановлением главы </w:t>
      </w:r>
      <w:r w:rsidR="0025036C" w:rsidRPr="00F7177E">
        <w:rPr>
          <w:bCs/>
          <w:sz w:val="24"/>
          <w:szCs w:val="24"/>
        </w:rPr>
        <w:t xml:space="preserve">Изюмовского сельского поселения </w:t>
      </w:r>
      <w:r w:rsidR="004C1A90" w:rsidRPr="00F7177E">
        <w:rPr>
          <w:bCs/>
          <w:sz w:val="24"/>
          <w:szCs w:val="24"/>
        </w:rPr>
        <w:t xml:space="preserve">Шербакульского муниципального района Омской области </w:t>
      </w:r>
      <w:r w:rsidR="0025036C" w:rsidRPr="00F7177E">
        <w:rPr>
          <w:sz w:val="24"/>
          <w:szCs w:val="24"/>
        </w:rPr>
        <w:t xml:space="preserve">от </w:t>
      </w:r>
      <w:r w:rsidR="001F6AE3" w:rsidRPr="001F6AE3">
        <w:rPr>
          <w:sz w:val="24"/>
          <w:szCs w:val="24"/>
        </w:rPr>
        <w:t>1</w:t>
      </w:r>
      <w:r w:rsidR="000F702B" w:rsidRPr="001F6AE3">
        <w:rPr>
          <w:sz w:val="24"/>
          <w:szCs w:val="24"/>
        </w:rPr>
        <w:t xml:space="preserve"> </w:t>
      </w:r>
      <w:r w:rsidR="001F6AE3" w:rsidRPr="001F6AE3">
        <w:rPr>
          <w:sz w:val="24"/>
          <w:szCs w:val="24"/>
        </w:rPr>
        <w:t>н</w:t>
      </w:r>
      <w:r w:rsidR="000F702B" w:rsidRPr="001F6AE3">
        <w:rPr>
          <w:sz w:val="24"/>
          <w:szCs w:val="24"/>
        </w:rPr>
        <w:t>о</w:t>
      </w:r>
      <w:r w:rsidR="0078330C" w:rsidRPr="001F6AE3">
        <w:rPr>
          <w:sz w:val="24"/>
          <w:szCs w:val="24"/>
          <w:shd w:val="clear" w:color="auto" w:fill="FFFFFF"/>
        </w:rPr>
        <w:t>ября</w:t>
      </w:r>
      <w:r w:rsidR="00200156" w:rsidRPr="001F6AE3">
        <w:rPr>
          <w:sz w:val="24"/>
          <w:szCs w:val="24"/>
          <w:shd w:val="clear" w:color="auto" w:fill="FFFFFF"/>
        </w:rPr>
        <w:t xml:space="preserve"> </w:t>
      </w:r>
      <w:r w:rsidR="0025036C" w:rsidRPr="001F6AE3">
        <w:rPr>
          <w:sz w:val="24"/>
          <w:szCs w:val="24"/>
          <w:shd w:val="clear" w:color="auto" w:fill="FFFFFF"/>
        </w:rPr>
        <w:t>20</w:t>
      </w:r>
      <w:r w:rsidR="0078330C" w:rsidRPr="001F6AE3">
        <w:rPr>
          <w:sz w:val="24"/>
          <w:szCs w:val="24"/>
          <w:shd w:val="clear" w:color="auto" w:fill="FFFFFF"/>
        </w:rPr>
        <w:t>2</w:t>
      </w:r>
      <w:r w:rsidR="00FC25E9" w:rsidRPr="001F6AE3">
        <w:rPr>
          <w:sz w:val="24"/>
          <w:szCs w:val="24"/>
          <w:shd w:val="clear" w:color="auto" w:fill="FFFFFF"/>
        </w:rPr>
        <w:t>4</w:t>
      </w:r>
      <w:r w:rsidR="0025036C" w:rsidRPr="001F6AE3">
        <w:rPr>
          <w:sz w:val="24"/>
          <w:szCs w:val="24"/>
          <w:shd w:val="clear" w:color="auto" w:fill="FFFFFF"/>
        </w:rPr>
        <w:t xml:space="preserve"> года </w:t>
      </w:r>
      <w:r w:rsidR="0025036C" w:rsidRPr="00931D4C">
        <w:rPr>
          <w:sz w:val="24"/>
          <w:szCs w:val="24"/>
          <w:shd w:val="clear" w:color="auto" w:fill="FFFFFF"/>
        </w:rPr>
        <w:t xml:space="preserve">№ </w:t>
      </w:r>
      <w:r w:rsidR="00931D4C" w:rsidRPr="00931D4C">
        <w:rPr>
          <w:sz w:val="24"/>
          <w:szCs w:val="24"/>
          <w:shd w:val="clear" w:color="auto" w:fill="FFFFFF"/>
        </w:rPr>
        <w:t>71</w:t>
      </w:r>
      <w:r w:rsidR="0025036C" w:rsidRPr="00931D4C">
        <w:rPr>
          <w:sz w:val="24"/>
          <w:szCs w:val="24"/>
          <w:shd w:val="clear" w:color="auto" w:fill="FFFFFF"/>
        </w:rPr>
        <w:t>-п</w:t>
      </w:r>
      <w:r w:rsidR="00D25DA9" w:rsidRPr="00931D4C">
        <w:rPr>
          <w:sz w:val="24"/>
          <w:szCs w:val="24"/>
          <w:shd w:val="clear" w:color="auto" w:fill="FFFFFF"/>
        </w:rPr>
        <w:t>.</w:t>
      </w:r>
    </w:p>
    <w:p w:rsidR="00D25DA9" w:rsidRPr="00F7177E" w:rsidRDefault="00D25DA9" w:rsidP="00D25DA9">
      <w:pPr>
        <w:ind w:firstLine="709"/>
        <w:jc w:val="both"/>
        <w:rPr>
          <w:sz w:val="24"/>
          <w:szCs w:val="24"/>
        </w:rPr>
      </w:pPr>
      <w:r w:rsidRPr="00931D4C">
        <w:rPr>
          <w:sz w:val="24"/>
          <w:szCs w:val="24"/>
        </w:rPr>
        <w:t>Основные направления бюджетной политики:</w:t>
      </w:r>
    </w:p>
    <w:p w:rsidR="00CA3925" w:rsidRPr="00F7177E" w:rsidRDefault="00CA3925" w:rsidP="00CA3925">
      <w:pPr>
        <w:autoSpaceDE w:val="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- определяют подходы к формированию основных характеристик и прогнозируемых параметров проекта бюджета </w:t>
      </w:r>
      <w:r w:rsidRPr="00F7177E">
        <w:rPr>
          <w:bCs/>
          <w:sz w:val="24"/>
          <w:szCs w:val="24"/>
        </w:rPr>
        <w:t>сельского поселения</w:t>
      </w:r>
      <w:r w:rsidRPr="00F7177E">
        <w:rPr>
          <w:sz w:val="24"/>
          <w:szCs w:val="24"/>
        </w:rPr>
        <w:t xml:space="preserve"> на </w:t>
      </w:r>
      <w:r w:rsidR="000676DE" w:rsidRPr="00F7177E">
        <w:rPr>
          <w:sz w:val="24"/>
          <w:szCs w:val="24"/>
        </w:rPr>
        <w:t>202</w:t>
      </w:r>
      <w:r w:rsidR="00715D6E">
        <w:rPr>
          <w:sz w:val="24"/>
          <w:szCs w:val="24"/>
        </w:rPr>
        <w:t>5</w:t>
      </w:r>
      <w:r w:rsidR="000676DE" w:rsidRPr="00F7177E">
        <w:rPr>
          <w:sz w:val="24"/>
          <w:szCs w:val="24"/>
        </w:rPr>
        <w:t>-202</w:t>
      </w:r>
      <w:r w:rsidR="00715D6E">
        <w:rPr>
          <w:sz w:val="24"/>
          <w:szCs w:val="24"/>
        </w:rPr>
        <w:t>7</w:t>
      </w:r>
      <w:r w:rsidR="002B7E43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годы, обеспечивающих устойчивость и сбалансированность бюджета </w:t>
      </w:r>
      <w:r w:rsidRPr="00F7177E">
        <w:rPr>
          <w:bCs/>
          <w:sz w:val="24"/>
          <w:szCs w:val="24"/>
        </w:rPr>
        <w:t>сельского поселения</w:t>
      </w:r>
      <w:r w:rsidRPr="00F7177E">
        <w:rPr>
          <w:sz w:val="24"/>
          <w:szCs w:val="24"/>
        </w:rPr>
        <w:t>;</w:t>
      </w:r>
    </w:p>
    <w:p w:rsidR="00CA3925" w:rsidRPr="00F7177E" w:rsidRDefault="00CA3925" w:rsidP="00CA3925">
      <w:pPr>
        <w:autoSpaceDE w:val="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ab/>
        <w:t xml:space="preserve">- ориентированы на достижение стратегических целей социально-экономического развития </w:t>
      </w:r>
      <w:r w:rsidR="00D750D9" w:rsidRPr="00F7177E">
        <w:rPr>
          <w:bCs/>
          <w:sz w:val="24"/>
          <w:szCs w:val="24"/>
        </w:rPr>
        <w:t>Изюмовского сельского поселения</w:t>
      </w:r>
      <w:r w:rsidR="00200156" w:rsidRPr="00F7177E">
        <w:rPr>
          <w:bCs/>
          <w:sz w:val="24"/>
          <w:szCs w:val="24"/>
        </w:rPr>
        <w:t xml:space="preserve"> </w:t>
      </w:r>
      <w:r w:rsidRPr="00F7177E">
        <w:rPr>
          <w:sz w:val="24"/>
          <w:szCs w:val="24"/>
        </w:rPr>
        <w:t>Шербакульского муниципального района Омской области;</w:t>
      </w:r>
    </w:p>
    <w:p w:rsidR="00CA3925" w:rsidRPr="00F7177E" w:rsidRDefault="00CA3925" w:rsidP="00CA3925">
      <w:pPr>
        <w:autoSpaceDE w:val="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ab/>
        <w:t xml:space="preserve">- направлены на обеспечение преемственности бюджетной и налоговой политики </w:t>
      </w:r>
      <w:r w:rsidR="00D750D9" w:rsidRPr="00F7177E">
        <w:rPr>
          <w:bCs/>
          <w:sz w:val="24"/>
          <w:szCs w:val="24"/>
        </w:rPr>
        <w:t>Изюмовского сельского поселения</w:t>
      </w:r>
      <w:r w:rsidR="00200156" w:rsidRPr="00F7177E">
        <w:rPr>
          <w:bCs/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Шербакульского муниципального района Омской области с учетом необходимости достижения целей муниципальных программ </w:t>
      </w:r>
      <w:r w:rsidR="00D750D9" w:rsidRPr="00F7177E">
        <w:rPr>
          <w:bCs/>
          <w:sz w:val="24"/>
          <w:szCs w:val="24"/>
        </w:rPr>
        <w:t>Изюмовского сельского поселения</w:t>
      </w:r>
      <w:r w:rsidR="00200156" w:rsidRPr="00F7177E">
        <w:rPr>
          <w:bCs/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Шербакульского муниципального района Омской области, выполнения задач, поставленных в национальных проектах (программах), и обеспечения устойчивого развития экономики и социальной стабильности в </w:t>
      </w:r>
      <w:r w:rsidR="00D750D9" w:rsidRPr="00F7177E">
        <w:rPr>
          <w:bCs/>
          <w:sz w:val="24"/>
          <w:szCs w:val="24"/>
        </w:rPr>
        <w:t>Изюмовском сельском поселении</w:t>
      </w:r>
      <w:r w:rsidR="00200156" w:rsidRPr="00F7177E">
        <w:rPr>
          <w:bCs/>
          <w:sz w:val="24"/>
          <w:szCs w:val="24"/>
        </w:rPr>
        <w:t xml:space="preserve"> </w:t>
      </w:r>
      <w:r w:rsidRPr="00F7177E">
        <w:rPr>
          <w:sz w:val="24"/>
          <w:szCs w:val="24"/>
        </w:rPr>
        <w:t>Шербакульско</w:t>
      </w:r>
      <w:r w:rsidR="00D750D9" w:rsidRPr="00F7177E">
        <w:rPr>
          <w:sz w:val="24"/>
          <w:szCs w:val="24"/>
        </w:rPr>
        <w:t>го</w:t>
      </w:r>
      <w:r w:rsidRPr="00F7177E">
        <w:rPr>
          <w:sz w:val="24"/>
          <w:szCs w:val="24"/>
        </w:rPr>
        <w:t xml:space="preserve"> муниципально</w:t>
      </w:r>
      <w:r w:rsidR="00D750D9" w:rsidRPr="00F7177E">
        <w:rPr>
          <w:sz w:val="24"/>
          <w:szCs w:val="24"/>
        </w:rPr>
        <w:t>го</w:t>
      </w:r>
      <w:r w:rsidRPr="00F7177E">
        <w:rPr>
          <w:sz w:val="24"/>
          <w:szCs w:val="24"/>
        </w:rPr>
        <w:t xml:space="preserve"> район</w:t>
      </w:r>
      <w:r w:rsidR="00D750D9" w:rsidRPr="00F7177E">
        <w:rPr>
          <w:sz w:val="24"/>
          <w:szCs w:val="24"/>
        </w:rPr>
        <w:t>а</w:t>
      </w:r>
      <w:r w:rsidRPr="00F7177E">
        <w:rPr>
          <w:sz w:val="24"/>
          <w:szCs w:val="24"/>
        </w:rPr>
        <w:t xml:space="preserve"> Омской области при эффективном использовании средств бюджета </w:t>
      </w:r>
      <w:r w:rsidRPr="00F7177E">
        <w:rPr>
          <w:bCs/>
          <w:sz w:val="24"/>
          <w:szCs w:val="24"/>
        </w:rPr>
        <w:t>сельского поселения</w:t>
      </w:r>
      <w:r w:rsidRPr="00F7177E">
        <w:rPr>
          <w:sz w:val="24"/>
          <w:szCs w:val="24"/>
        </w:rPr>
        <w:t>.</w:t>
      </w:r>
    </w:p>
    <w:p w:rsidR="00CA3925" w:rsidRPr="00F7177E" w:rsidRDefault="00CA3925" w:rsidP="00CA3925">
      <w:pPr>
        <w:autoSpaceDE w:val="0"/>
        <w:jc w:val="both"/>
      </w:pPr>
      <w:r w:rsidRPr="00F7177E">
        <w:rPr>
          <w:sz w:val="24"/>
          <w:szCs w:val="24"/>
        </w:rPr>
        <w:tab/>
        <w:t xml:space="preserve">Планирование бюджета </w:t>
      </w:r>
      <w:r w:rsidRPr="00F7177E">
        <w:rPr>
          <w:bCs/>
          <w:sz w:val="24"/>
          <w:szCs w:val="24"/>
        </w:rPr>
        <w:t>сельского поселения</w:t>
      </w:r>
      <w:r w:rsidRPr="00F7177E">
        <w:rPr>
          <w:sz w:val="24"/>
          <w:szCs w:val="24"/>
        </w:rPr>
        <w:t xml:space="preserve"> на </w:t>
      </w:r>
      <w:r w:rsidR="00715D6E" w:rsidRPr="00F7177E">
        <w:rPr>
          <w:sz w:val="24"/>
          <w:szCs w:val="24"/>
        </w:rPr>
        <w:t>202</w:t>
      </w:r>
      <w:r w:rsidR="00715D6E">
        <w:rPr>
          <w:sz w:val="24"/>
          <w:szCs w:val="24"/>
        </w:rPr>
        <w:t>5</w:t>
      </w:r>
      <w:r w:rsidR="00715D6E" w:rsidRPr="00F7177E">
        <w:rPr>
          <w:sz w:val="24"/>
          <w:szCs w:val="24"/>
        </w:rPr>
        <w:t>-202</w:t>
      </w:r>
      <w:r w:rsidR="00715D6E">
        <w:rPr>
          <w:sz w:val="24"/>
          <w:szCs w:val="24"/>
        </w:rPr>
        <w:t>7</w:t>
      </w:r>
      <w:r w:rsidR="00715D6E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годы осуществлялось исходя из принципов обеспечения сбалансированности и финансовой устойчивости бюджета</w:t>
      </w:r>
      <w:r w:rsidR="000F702B" w:rsidRPr="00F7177E">
        <w:rPr>
          <w:sz w:val="24"/>
          <w:szCs w:val="24"/>
        </w:rPr>
        <w:t>.</w:t>
      </w:r>
    </w:p>
    <w:p w:rsidR="00925964" w:rsidRPr="00F7177E" w:rsidRDefault="00925964" w:rsidP="0007155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B3DC9" w:rsidRPr="00F7177E" w:rsidRDefault="00DB3DC9" w:rsidP="00925964">
      <w:pPr>
        <w:numPr>
          <w:ilvl w:val="0"/>
          <w:numId w:val="12"/>
        </w:numPr>
        <w:tabs>
          <w:tab w:val="clear" w:pos="1429"/>
          <w:tab w:val="num" w:pos="142"/>
        </w:tabs>
        <w:ind w:left="142" w:firstLine="567"/>
        <w:jc w:val="center"/>
        <w:rPr>
          <w:b/>
          <w:sz w:val="24"/>
          <w:szCs w:val="24"/>
        </w:rPr>
      </w:pPr>
      <w:r w:rsidRPr="00F7177E">
        <w:rPr>
          <w:b/>
          <w:sz w:val="24"/>
          <w:szCs w:val="24"/>
        </w:rPr>
        <w:t xml:space="preserve">Правовое регулирование вопросов, положенных в основу формирования </w:t>
      </w:r>
      <w:r w:rsidR="00C9350D" w:rsidRPr="00F7177E">
        <w:rPr>
          <w:b/>
          <w:sz w:val="24"/>
          <w:szCs w:val="24"/>
        </w:rPr>
        <w:t xml:space="preserve">проекта </w:t>
      </w:r>
      <w:r w:rsidRPr="00F7177E">
        <w:rPr>
          <w:b/>
          <w:sz w:val="24"/>
          <w:szCs w:val="24"/>
        </w:rPr>
        <w:t>решения</w:t>
      </w:r>
    </w:p>
    <w:p w:rsidR="00DB3DC9" w:rsidRPr="00F7177E" w:rsidRDefault="00DB3DC9" w:rsidP="00DB3DC9">
      <w:pPr>
        <w:ind w:left="709"/>
        <w:jc w:val="both"/>
        <w:rPr>
          <w:sz w:val="24"/>
          <w:szCs w:val="24"/>
        </w:rPr>
      </w:pPr>
    </w:p>
    <w:p w:rsidR="00DB3DC9" w:rsidRPr="00F7177E" w:rsidRDefault="00C9350D" w:rsidP="00DB3DC9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Проект р</w:t>
      </w:r>
      <w:r w:rsidR="00DB3DC9" w:rsidRPr="00F7177E">
        <w:rPr>
          <w:sz w:val="24"/>
          <w:szCs w:val="24"/>
        </w:rPr>
        <w:t>ешени</w:t>
      </w:r>
      <w:r w:rsidRPr="00F7177E">
        <w:rPr>
          <w:sz w:val="24"/>
          <w:szCs w:val="24"/>
        </w:rPr>
        <w:t>я</w:t>
      </w:r>
      <w:r w:rsidR="00DB3DC9" w:rsidRPr="00F7177E">
        <w:rPr>
          <w:sz w:val="24"/>
          <w:szCs w:val="24"/>
        </w:rPr>
        <w:t xml:space="preserve"> подготовлен в соответствии с требованиями </w:t>
      </w:r>
      <w:r w:rsidR="00AB313B" w:rsidRPr="00F7177E">
        <w:rPr>
          <w:sz w:val="24"/>
          <w:szCs w:val="24"/>
        </w:rPr>
        <w:t>Бюджетного</w:t>
      </w:r>
      <w:r w:rsidR="00200156" w:rsidRPr="00F7177E">
        <w:rPr>
          <w:sz w:val="24"/>
          <w:szCs w:val="24"/>
        </w:rPr>
        <w:t xml:space="preserve"> </w:t>
      </w:r>
      <w:r w:rsidR="00AB313B" w:rsidRPr="00F7177E">
        <w:rPr>
          <w:sz w:val="24"/>
          <w:szCs w:val="24"/>
        </w:rPr>
        <w:t>кодекса Российской Федерации (далее – БК РФ) и</w:t>
      </w:r>
      <w:r w:rsidR="00DB3DC9" w:rsidRPr="00F7177E">
        <w:rPr>
          <w:sz w:val="24"/>
          <w:szCs w:val="24"/>
        </w:rPr>
        <w:t xml:space="preserve"> положения «О бюджетном процессе в </w:t>
      </w:r>
      <w:r w:rsidR="00946090" w:rsidRPr="00F7177E">
        <w:rPr>
          <w:bCs/>
          <w:sz w:val="24"/>
          <w:szCs w:val="24"/>
        </w:rPr>
        <w:t xml:space="preserve">Изюмовском сельском поселении </w:t>
      </w:r>
      <w:r w:rsidR="00946090" w:rsidRPr="00F7177E">
        <w:rPr>
          <w:sz w:val="24"/>
          <w:szCs w:val="24"/>
        </w:rPr>
        <w:t>Шербакульского муниципального района Омской области</w:t>
      </w:r>
      <w:r w:rsidR="00DB3DC9" w:rsidRPr="00F7177E">
        <w:rPr>
          <w:sz w:val="24"/>
          <w:szCs w:val="24"/>
        </w:rPr>
        <w:t>».</w:t>
      </w:r>
    </w:p>
    <w:p w:rsidR="00DB3DC9" w:rsidRPr="00F7177E" w:rsidRDefault="00DB3DC9" w:rsidP="00DB3DC9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Общие требования к структуре и содержанию </w:t>
      </w:r>
      <w:r w:rsidR="00380515" w:rsidRPr="00F7177E">
        <w:rPr>
          <w:sz w:val="24"/>
          <w:szCs w:val="24"/>
        </w:rPr>
        <w:t>решения</w:t>
      </w:r>
      <w:r w:rsidRPr="00F7177E">
        <w:rPr>
          <w:sz w:val="24"/>
          <w:szCs w:val="24"/>
        </w:rPr>
        <w:t xml:space="preserve"> о бюджете установлены статьей 184.1 БК РФ и применительно к бюджету </w:t>
      </w:r>
      <w:r w:rsidR="00946090" w:rsidRPr="00F7177E">
        <w:rPr>
          <w:bCs/>
          <w:sz w:val="24"/>
          <w:szCs w:val="24"/>
        </w:rPr>
        <w:t>сельского поселения</w:t>
      </w:r>
      <w:r w:rsidR="00200156" w:rsidRPr="00F7177E">
        <w:rPr>
          <w:bCs/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конкретизируются статьями 8,11 положения «О бюджетном процессе в </w:t>
      </w:r>
      <w:r w:rsidR="00BF18A3" w:rsidRPr="00F7177E">
        <w:rPr>
          <w:bCs/>
          <w:sz w:val="24"/>
          <w:szCs w:val="24"/>
        </w:rPr>
        <w:t xml:space="preserve">Изюмовском сельском поселении </w:t>
      </w:r>
      <w:r w:rsidRPr="00F7177E">
        <w:rPr>
          <w:sz w:val="24"/>
          <w:szCs w:val="24"/>
        </w:rPr>
        <w:t>Шербакульско</w:t>
      </w:r>
      <w:r w:rsidR="00BF18A3" w:rsidRPr="00F7177E">
        <w:rPr>
          <w:sz w:val="24"/>
          <w:szCs w:val="24"/>
        </w:rPr>
        <w:t>го</w:t>
      </w:r>
      <w:r w:rsidRPr="00F7177E">
        <w:rPr>
          <w:sz w:val="24"/>
          <w:szCs w:val="24"/>
        </w:rPr>
        <w:t xml:space="preserve"> муниципально</w:t>
      </w:r>
      <w:r w:rsidR="00BF18A3" w:rsidRPr="00F7177E">
        <w:rPr>
          <w:sz w:val="24"/>
          <w:szCs w:val="24"/>
        </w:rPr>
        <w:t>го</w:t>
      </w:r>
      <w:r w:rsidRPr="00F7177E">
        <w:rPr>
          <w:sz w:val="24"/>
          <w:szCs w:val="24"/>
        </w:rPr>
        <w:t xml:space="preserve"> район</w:t>
      </w:r>
      <w:r w:rsidR="00BF18A3" w:rsidRPr="00F7177E">
        <w:rPr>
          <w:sz w:val="24"/>
          <w:szCs w:val="24"/>
        </w:rPr>
        <w:t>а</w:t>
      </w:r>
      <w:r w:rsidRPr="00F7177E">
        <w:rPr>
          <w:sz w:val="24"/>
          <w:szCs w:val="24"/>
        </w:rPr>
        <w:t xml:space="preserve"> Омской области».</w:t>
      </w:r>
    </w:p>
    <w:p w:rsidR="00155AFE" w:rsidRPr="00F7177E" w:rsidRDefault="00155AFE" w:rsidP="008C2B79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В соответствии с подпунктом 2 пункта 4 статьи 169 БК РФ проект решения содержит показатели бюджета </w:t>
      </w:r>
      <w:r w:rsidR="00011183" w:rsidRPr="00F7177E">
        <w:rPr>
          <w:bCs/>
          <w:sz w:val="24"/>
          <w:szCs w:val="24"/>
        </w:rPr>
        <w:t xml:space="preserve">Изюмовского сельского поселения </w:t>
      </w:r>
      <w:r w:rsidRPr="00F7177E">
        <w:rPr>
          <w:sz w:val="24"/>
          <w:szCs w:val="24"/>
        </w:rPr>
        <w:t xml:space="preserve">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1A1006" w:rsidRPr="00F7177E">
        <w:rPr>
          <w:sz w:val="24"/>
          <w:szCs w:val="24"/>
        </w:rPr>
        <w:t>годов</w:t>
      </w:r>
      <w:r w:rsidRPr="00F7177E">
        <w:rPr>
          <w:sz w:val="24"/>
          <w:szCs w:val="24"/>
        </w:rPr>
        <w:t>.</w:t>
      </w:r>
    </w:p>
    <w:p w:rsidR="008238A1" w:rsidRPr="00F7177E" w:rsidRDefault="008238A1" w:rsidP="00DB3DC9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Пунктом 1 статьи 184.1 БК РФ, пунктом 1 статьи </w:t>
      </w:r>
      <w:r w:rsidR="004814E1" w:rsidRPr="00F7177E">
        <w:rPr>
          <w:sz w:val="24"/>
          <w:szCs w:val="24"/>
        </w:rPr>
        <w:t xml:space="preserve">11 </w:t>
      </w:r>
      <w:r w:rsidRPr="00F7177E">
        <w:rPr>
          <w:sz w:val="24"/>
          <w:szCs w:val="24"/>
        </w:rPr>
        <w:t xml:space="preserve">положения «О бюджетном процессе в </w:t>
      </w:r>
      <w:r w:rsidR="00946090" w:rsidRPr="00F7177E">
        <w:rPr>
          <w:bCs/>
          <w:sz w:val="24"/>
          <w:szCs w:val="24"/>
        </w:rPr>
        <w:t xml:space="preserve">Изюмовском сельском поселении </w:t>
      </w:r>
      <w:r w:rsidR="00946090" w:rsidRPr="00F7177E">
        <w:rPr>
          <w:sz w:val="24"/>
          <w:szCs w:val="24"/>
        </w:rPr>
        <w:t>Шербакульского муниципального района Омской области</w:t>
      </w:r>
      <w:r w:rsidRPr="00F7177E">
        <w:rPr>
          <w:sz w:val="24"/>
          <w:szCs w:val="24"/>
        </w:rPr>
        <w:t xml:space="preserve">» установлен перечень основных характеристик бюджета, утверждаемых решением о бюджете </w:t>
      </w:r>
      <w:r w:rsidR="00946090" w:rsidRPr="00F7177E">
        <w:rPr>
          <w:bCs/>
          <w:sz w:val="24"/>
          <w:szCs w:val="24"/>
        </w:rPr>
        <w:t>сельского поселения</w:t>
      </w:r>
      <w:r w:rsidRPr="00F7177E">
        <w:rPr>
          <w:sz w:val="24"/>
          <w:szCs w:val="24"/>
        </w:rPr>
        <w:t>(общий об</w:t>
      </w:r>
      <w:r w:rsidR="004814E1" w:rsidRPr="00F7177E">
        <w:rPr>
          <w:sz w:val="24"/>
          <w:szCs w:val="24"/>
        </w:rPr>
        <w:t>ъ</w:t>
      </w:r>
      <w:r w:rsidRPr="00F7177E">
        <w:rPr>
          <w:sz w:val="24"/>
          <w:szCs w:val="24"/>
        </w:rPr>
        <w:t>ем доходов, общий объем расходов, дефицит (профицит) бюджета).</w:t>
      </w:r>
    </w:p>
    <w:p w:rsidR="008238A1" w:rsidRPr="00F7177E" w:rsidRDefault="008238A1" w:rsidP="008C2B79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В статье 1</w:t>
      </w:r>
      <w:r w:rsidR="00200156" w:rsidRPr="00F7177E">
        <w:rPr>
          <w:sz w:val="24"/>
          <w:szCs w:val="24"/>
        </w:rPr>
        <w:t xml:space="preserve"> </w:t>
      </w:r>
      <w:r w:rsidR="00C9350D" w:rsidRPr="00F7177E">
        <w:rPr>
          <w:sz w:val="24"/>
          <w:szCs w:val="24"/>
        </w:rPr>
        <w:t xml:space="preserve">проекта </w:t>
      </w:r>
      <w:r w:rsidRPr="00F7177E">
        <w:rPr>
          <w:sz w:val="24"/>
          <w:szCs w:val="24"/>
        </w:rPr>
        <w:t xml:space="preserve">решения (в пункте 1 – 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7E1C56" w:rsidRPr="00F7177E">
        <w:rPr>
          <w:sz w:val="24"/>
          <w:szCs w:val="24"/>
        </w:rPr>
        <w:t>годов</w:t>
      </w:r>
      <w:r w:rsidRPr="00F7177E">
        <w:rPr>
          <w:sz w:val="24"/>
          <w:szCs w:val="24"/>
        </w:rPr>
        <w:t xml:space="preserve">) представлены все вышеуказанные параметры бюджета </w:t>
      </w:r>
      <w:r w:rsidR="00946090" w:rsidRPr="00F7177E">
        <w:rPr>
          <w:bCs/>
          <w:sz w:val="24"/>
          <w:szCs w:val="24"/>
        </w:rPr>
        <w:t>сельского поселения</w:t>
      </w:r>
      <w:r w:rsidR="0058528A" w:rsidRPr="00F7177E">
        <w:rPr>
          <w:sz w:val="24"/>
          <w:szCs w:val="24"/>
        </w:rPr>
        <w:t xml:space="preserve">, являющиеся в соответствии с БК РФ предметом рассмотрения Советом </w:t>
      </w:r>
      <w:r w:rsidR="00946090" w:rsidRPr="00F7177E">
        <w:rPr>
          <w:bCs/>
          <w:sz w:val="24"/>
          <w:szCs w:val="24"/>
        </w:rPr>
        <w:t>Изюмовского сельского поселения</w:t>
      </w:r>
      <w:r w:rsidR="00200156" w:rsidRPr="00F7177E">
        <w:rPr>
          <w:bCs/>
          <w:sz w:val="24"/>
          <w:szCs w:val="24"/>
        </w:rPr>
        <w:t xml:space="preserve"> </w:t>
      </w:r>
      <w:r w:rsidR="0058528A" w:rsidRPr="00F7177E">
        <w:rPr>
          <w:sz w:val="24"/>
          <w:szCs w:val="24"/>
        </w:rPr>
        <w:lastRenderedPageBreak/>
        <w:t>Шербакульского муниципального района Омской области</w:t>
      </w:r>
      <w:r w:rsidR="0036512A" w:rsidRPr="00F7177E">
        <w:rPr>
          <w:sz w:val="24"/>
          <w:szCs w:val="24"/>
        </w:rPr>
        <w:t xml:space="preserve">, </w:t>
      </w:r>
      <w:r w:rsidR="0058528A" w:rsidRPr="00F7177E">
        <w:rPr>
          <w:sz w:val="24"/>
          <w:szCs w:val="24"/>
        </w:rPr>
        <w:t xml:space="preserve">проекта решения о бюджете </w:t>
      </w:r>
      <w:r w:rsidR="00946090" w:rsidRPr="00F7177E">
        <w:rPr>
          <w:bCs/>
          <w:sz w:val="24"/>
          <w:szCs w:val="24"/>
        </w:rPr>
        <w:t>Изюмовского сельского поселения</w:t>
      </w:r>
      <w:r w:rsidR="00200156" w:rsidRPr="00F7177E">
        <w:rPr>
          <w:bCs/>
          <w:sz w:val="24"/>
          <w:szCs w:val="24"/>
        </w:rPr>
        <w:t xml:space="preserve"> </w:t>
      </w:r>
      <w:r w:rsidR="0058528A" w:rsidRPr="00F7177E">
        <w:rPr>
          <w:sz w:val="24"/>
          <w:szCs w:val="24"/>
        </w:rPr>
        <w:t>в первом чтении.</w:t>
      </w:r>
    </w:p>
    <w:p w:rsidR="0058528A" w:rsidRPr="00F7177E" w:rsidRDefault="00955776" w:rsidP="00DB3DC9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Доходы бюджет</w:t>
      </w:r>
      <w:r w:rsidR="00AA1CC3" w:rsidRPr="00F7177E">
        <w:rPr>
          <w:sz w:val="24"/>
          <w:szCs w:val="24"/>
        </w:rPr>
        <w:t>а</w:t>
      </w:r>
      <w:r w:rsidRPr="00F7177E">
        <w:rPr>
          <w:sz w:val="24"/>
          <w:szCs w:val="24"/>
        </w:rPr>
        <w:t xml:space="preserve">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</w:t>
      </w:r>
    </w:p>
    <w:p w:rsidR="00955776" w:rsidRPr="00F7177E" w:rsidRDefault="00955776" w:rsidP="00DB3DC9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В статье 2</w:t>
      </w:r>
      <w:r w:rsidR="00200156" w:rsidRPr="00F7177E">
        <w:rPr>
          <w:sz w:val="24"/>
          <w:szCs w:val="24"/>
        </w:rPr>
        <w:t xml:space="preserve"> </w:t>
      </w:r>
      <w:r w:rsidR="00C9350D" w:rsidRPr="00F7177E">
        <w:rPr>
          <w:sz w:val="24"/>
          <w:szCs w:val="24"/>
        </w:rPr>
        <w:t xml:space="preserve">проекта </w:t>
      </w:r>
      <w:r w:rsidRPr="00F7177E">
        <w:rPr>
          <w:sz w:val="24"/>
          <w:szCs w:val="24"/>
        </w:rPr>
        <w:t xml:space="preserve">решения предусмотрены источники формирования доходов бюджета </w:t>
      </w:r>
      <w:r w:rsidR="00946090" w:rsidRPr="00F7177E">
        <w:rPr>
          <w:bCs/>
          <w:sz w:val="24"/>
          <w:szCs w:val="24"/>
        </w:rPr>
        <w:t>сельского поселения</w:t>
      </w:r>
      <w:r w:rsidRPr="00F7177E">
        <w:rPr>
          <w:sz w:val="24"/>
          <w:szCs w:val="24"/>
        </w:rPr>
        <w:t xml:space="preserve">. В соответствии со статьей 41 БК РФ к доходам бюджета </w:t>
      </w:r>
      <w:r w:rsidR="00946090" w:rsidRPr="00F7177E">
        <w:rPr>
          <w:bCs/>
          <w:sz w:val="24"/>
          <w:szCs w:val="24"/>
        </w:rPr>
        <w:t>сельского поселения</w:t>
      </w:r>
      <w:r w:rsidR="00200156" w:rsidRPr="00F7177E">
        <w:rPr>
          <w:bCs/>
          <w:sz w:val="24"/>
          <w:szCs w:val="24"/>
        </w:rPr>
        <w:t xml:space="preserve"> </w:t>
      </w:r>
      <w:r w:rsidRPr="00F7177E">
        <w:rPr>
          <w:sz w:val="24"/>
          <w:szCs w:val="24"/>
        </w:rPr>
        <w:t>отнесены налоговые доходы, неналоговые доходы и безвозмездные поступления.</w:t>
      </w:r>
    </w:p>
    <w:p w:rsidR="00BE207E" w:rsidRPr="00F7177E" w:rsidRDefault="00BE207E" w:rsidP="00BE207E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В соответствии со статьей 184.1 БК РФ, пунктом 2 статьи 11 положения «О бюджетном процессе в </w:t>
      </w:r>
      <w:r w:rsidR="00264BA0" w:rsidRPr="00F7177E">
        <w:rPr>
          <w:bCs/>
          <w:sz w:val="24"/>
          <w:szCs w:val="24"/>
        </w:rPr>
        <w:t xml:space="preserve">Изюмовском сельском поселении </w:t>
      </w:r>
      <w:r w:rsidR="00264BA0" w:rsidRPr="00F7177E">
        <w:rPr>
          <w:sz w:val="24"/>
          <w:szCs w:val="24"/>
        </w:rPr>
        <w:t>Шербакульского муниципального района Омской области</w:t>
      </w:r>
      <w:r w:rsidRPr="00F7177E">
        <w:rPr>
          <w:sz w:val="24"/>
          <w:szCs w:val="24"/>
        </w:rPr>
        <w:t>» в статье 2 решения предлагается установить:</w:t>
      </w:r>
    </w:p>
    <w:p w:rsidR="00BE207E" w:rsidRPr="00F7177E" w:rsidRDefault="00BE207E" w:rsidP="001B4A5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- прогноз </w:t>
      </w:r>
      <w:r w:rsidR="001B4A59" w:rsidRPr="00F7177E">
        <w:rPr>
          <w:sz w:val="24"/>
          <w:szCs w:val="24"/>
        </w:rPr>
        <w:t xml:space="preserve">поступлений налоговых и неналоговых доходов в бюджет Изюмовского сельского поселения 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1B4A59" w:rsidRPr="00F7177E">
        <w:rPr>
          <w:sz w:val="24"/>
          <w:szCs w:val="24"/>
        </w:rPr>
        <w:t xml:space="preserve">годов </w:t>
      </w:r>
      <w:r w:rsidRPr="00F7177E">
        <w:rPr>
          <w:sz w:val="24"/>
          <w:szCs w:val="24"/>
        </w:rPr>
        <w:t xml:space="preserve">(приложение № </w:t>
      </w:r>
      <w:r w:rsidR="001B4A59" w:rsidRPr="00F7177E">
        <w:rPr>
          <w:sz w:val="24"/>
          <w:szCs w:val="24"/>
        </w:rPr>
        <w:t>1</w:t>
      </w:r>
      <w:r w:rsidR="00715D6E">
        <w:rPr>
          <w:sz w:val="24"/>
          <w:szCs w:val="24"/>
        </w:rPr>
        <w:t xml:space="preserve"> </w:t>
      </w:r>
      <w:r w:rsidR="00C9350D" w:rsidRPr="00F7177E">
        <w:rPr>
          <w:sz w:val="24"/>
          <w:szCs w:val="24"/>
        </w:rPr>
        <w:t xml:space="preserve">проекта </w:t>
      </w:r>
      <w:r w:rsidRPr="00F7177E">
        <w:rPr>
          <w:sz w:val="24"/>
          <w:szCs w:val="24"/>
        </w:rPr>
        <w:t>решения);</w:t>
      </w:r>
    </w:p>
    <w:p w:rsidR="00BE207E" w:rsidRPr="00F7177E" w:rsidRDefault="00BE207E" w:rsidP="00264BA0">
      <w:pPr>
        <w:ind w:firstLine="54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-безвозмездные поступления в бюджет </w:t>
      </w:r>
      <w:r w:rsidR="00264BA0" w:rsidRPr="00F7177E">
        <w:rPr>
          <w:bCs/>
          <w:sz w:val="24"/>
          <w:szCs w:val="24"/>
        </w:rPr>
        <w:t>Изюмовского сельского поселения</w:t>
      </w:r>
      <w:r w:rsidR="00200156" w:rsidRPr="00F7177E">
        <w:rPr>
          <w:bCs/>
          <w:sz w:val="24"/>
          <w:szCs w:val="24"/>
        </w:rPr>
        <w:t xml:space="preserve"> </w:t>
      </w:r>
      <w:r w:rsidR="001B4A59" w:rsidRPr="00F7177E">
        <w:rPr>
          <w:sz w:val="24"/>
          <w:szCs w:val="24"/>
        </w:rPr>
        <w:t xml:space="preserve">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1B4A59" w:rsidRPr="00F7177E">
        <w:rPr>
          <w:sz w:val="24"/>
          <w:szCs w:val="24"/>
        </w:rPr>
        <w:t>годов</w:t>
      </w:r>
      <w:r w:rsidRPr="00F7177E">
        <w:rPr>
          <w:sz w:val="24"/>
          <w:szCs w:val="24"/>
        </w:rPr>
        <w:t xml:space="preserve"> (приложение № </w:t>
      </w:r>
      <w:r w:rsidR="001B4A59" w:rsidRPr="00F7177E">
        <w:rPr>
          <w:sz w:val="24"/>
          <w:szCs w:val="24"/>
        </w:rPr>
        <w:t>2</w:t>
      </w:r>
      <w:r w:rsidR="00715D6E">
        <w:rPr>
          <w:sz w:val="24"/>
          <w:szCs w:val="24"/>
        </w:rPr>
        <w:t xml:space="preserve"> </w:t>
      </w:r>
      <w:r w:rsidR="00C9350D" w:rsidRPr="00F7177E">
        <w:rPr>
          <w:sz w:val="24"/>
          <w:szCs w:val="24"/>
        </w:rPr>
        <w:t xml:space="preserve">проекта </w:t>
      </w:r>
      <w:r w:rsidRPr="00F7177E">
        <w:rPr>
          <w:sz w:val="24"/>
          <w:szCs w:val="24"/>
        </w:rPr>
        <w:t>решения).</w:t>
      </w:r>
    </w:p>
    <w:p w:rsidR="0051234C" w:rsidRPr="00F7177E" w:rsidRDefault="00A11478" w:rsidP="00C92A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Статьей 3</w:t>
      </w:r>
      <w:r w:rsidR="00200156" w:rsidRPr="00F7177E">
        <w:rPr>
          <w:sz w:val="24"/>
          <w:szCs w:val="24"/>
        </w:rPr>
        <w:t xml:space="preserve"> </w:t>
      </w:r>
      <w:r w:rsidR="006B1166" w:rsidRPr="00F7177E">
        <w:rPr>
          <w:sz w:val="24"/>
          <w:szCs w:val="24"/>
        </w:rPr>
        <w:t>проекта</w:t>
      </w:r>
      <w:r w:rsidRPr="00F7177E">
        <w:rPr>
          <w:sz w:val="24"/>
          <w:szCs w:val="24"/>
        </w:rPr>
        <w:t xml:space="preserve"> решения закрепляются бюджетные ассигнования бюджета </w:t>
      </w:r>
      <w:r w:rsidR="00264BA0" w:rsidRPr="00F7177E">
        <w:rPr>
          <w:bCs/>
          <w:sz w:val="24"/>
          <w:szCs w:val="24"/>
        </w:rPr>
        <w:t>сельского поселения</w:t>
      </w:r>
      <w:r w:rsidRPr="00F7177E">
        <w:rPr>
          <w:sz w:val="24"/>
          <w:szCs w:val="24"/>
        </w:rPr>
        <w:t>.</w:t>
      </w:r>
    </w:p>
    <w:p w:rsidR="00A11478" w:rsidRPr="00F7177E" w:rsidRDefault="00A11478" w:rsidP="00C92A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В соответствии со статьей 184.1 БК РФ, пунктом 2 статьи 11 положения «О бюджетном процессе в </w:t>
      </w:r>
      <w:r w:rsidR="00264BA0" w:rsidRPr="00F7177E">
        <w:rPr>
          <w:bCs/>
          <w:sz w:val="24"/>
          <w:szCs w:val="24"/>
        </w:rPr>
        <w:t xml:space="preserve">Изюмовском сельском поселении </w:t>
      </w:r>
      <w:r w:rsidR="00264BA0" w:rsidRPr="00F7177E">
        <w:rPr>
          <w:sz w:val="24"/>
          <w:szCs w:val="24"/>
        </w:rPr>
        <w:t>Шербакульского муниципального района Омской области</w:t>
      </w:r>
      <w:r w:rsidRPr="00F7177E">
        <w:rPr>
          <w:sz w:val="24"/>
          <w:szCs w:val="24"/>
        </w:rPr>
        <w:t xml:space="preserve">» предлагается утвердить общий объем бюджетных ассигнований бюджета </w:t>
      </w:r>
      <w:r w:rsidR="00264BA0" w:rsidRPr="00F7177E">
        <w:rPr>
          <w:bCs/>
          <w:sz w:val="24"/>
          <w:szCs w:val="24"/>
        </w:rPr>
        <w:t>сельского поселения</w:t>
      </w:r>
      <w:r w:rsidRPr="00F7177E">
        <w:rPr>
          <w:sz w:val="24"/>
          <w:szCs w:val="24"/>
        </w:rPr>
        <w:t>, направляемых на исполнение публичных нормативных обязательств.</w:t>
      </w:r>
    </w:p>
    <w:p w:rsidR="00A11478" w:rsidRPr="00F7177E" w:rsidRDefault="00264BA0" w:rsidP="008C2B7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В соответствии с</w:t>
      </w:r>
      <w:r w:rsidR="0015235D" w:rsidRPr="00F7177E">
        <w:rPr>
          <w:sz w:val="24"/>
          <w:szCs w:val="24"/>
        </w:rPr>
        <w:t xml:space="preserve">о статьей 3 </w:t>
      </w:r>
      <w:r w:rsidR="00C9350D" w:rsidRPr="00F7177E">
        <w:rPr>
          <w:sz w:val="24"/>
          <w:szCs w:val="24"/>
        </w:rPr>
        <w:t xml:space="preserve">проекта </w:t>
      </w:r>
      <w:r w:rsidR="0015235D" w:rsidRPr="00F7177E">
        <w:rPr>
          <w:sz w:val="24"/>
          <w:szCs w:val="24"/>
        </w:rPr>
        <w:t xml:space="preserve">решения в соответствии со статьей 184.1 БК РФ, пунктом 2 статьи 11 положения </w:t>
      </w:r>
      <w:r w:rsidRPr="00F7177E">
        <w:rPr>
          <w:sz w:val="24"/>
          <w:szCs w:val="24"/>
        </w:rPr>
        <w:t xml:space="preserve">«О бюджетном процессе в </w:t>
      </w:r>
      <w:r w:rsidRPr="00F7177E">
        <w:rPr>
          <w:bCs/>
          <w:sz w:val="24"/>
          <w:szCs w:val="24"/>
        </w:rPr>
        <w:t xml:space="preserve">Изюмовском сельском поселении </w:t>
      </w:r>
      <w:r w:rsidRPr="00F7177E">
        <w:rPr>
          <w:sz w:val="24"/>
          <w:szCs w:val="24"/>
        </w:rPr>
        <w:t xml:space="preserve">Шербакульского муниципального района Омской области» </w:t>
      </w:r>
      <w:r w:rsidR="0015235D" w:rsidRPr="00F7177E">
        <w:rPr>
          <w:sz w:val="24"/>
          <w:szCs w:val="24"/>
        </w:rPr>
        <w:t xml:space="preserve">предлагается утвердить </w:t>
      </w:r>
      <w:r w:rsidR="00BA0067" w:rsidRPr="00F7177E">
        <w:rPr>
          <w:sz w:val="24"/>
          <w:szCs w:val="24"/>
        </w:rPr>
        <w:t xml:space="preserve">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7E1C56" w:rsidRPr="00F7177E">
        <w:rPr>
          <w:sz w:val="24"/>
          <w:szCs w:val="24"/>
        </w:rPr>
        <w:t>годов</w:t>
      </w:r>
      <w:r w:rsidR="0015235D" w:rsidRPr="00F7177E">
        <w:rPr>
          <w:sz w:val="24"/>
          <w:szCs w:val="24"/>
        </w:rPr>
        <w:t>:</w:t>
      </w:r>
    </w:p>
    <w:p w:rsidR="0015235D" w:rsidRPr="00F7177E" w:rsidRDefault="0015235D" w:rsidP="00C92A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- распределение бюджетных ассигнований бюджета </w:t>
      </w:r>
      <w:r w:rsidR="00264BA0" w:rsidRPr="00F7177E">
        <w:rPr>
          <w:bCs/>
          <w:sz w:val="24"/>
          <w:szCs w:val="24"/>
        </w:rPr>
        <w:t>Изюмовского сельского поселения</w:t>
      </w:r>
      <w:r w:rsidRPr="00F7177E">
        <w:rPr>
          <w:sz w:val="24"/>
          <w:szCs w:val="24"/>
        </w:rPr>
        <w:t xml:space="preserve"> по разделам и подразделам классификации расходов бюджетов </w:t>
      </w:r>
      <w:r w:rsidR="009E7E10" w:rsidRPr="00F7177E">
        <w:rPr>
          <w:sz w:val="24"/>
          <w:szCs w:val="24"/>
        </w:rPr>
        <w:t xml:space="preserve">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9E7E10" w:rsidRPr="00F7177E">
        <w:rPr>
          <w:sz w:val="24"/>
          <w:szCs w:val="24"/>
        </w:rPr>
        <w:t xml:space="preserve">годов </w:t>
      </w:r>
      <w:r w:rsidRPr="00F7177E">
        <w:rPr>
          <w:sz w:val="24"/>
          <w:szCs w:val="24"/>
        </w:rPr>
        <w:t xml:space="preserve">(приложение № </w:t>
      </w:r>
      <w:r w:rsidR="009E7E10" w:rsidRPr="00F7177E">
        <w:rPr>
          <w:sz w:val="24"/>
          <w:szCs w:val="24"/>
        </w:rPr>
        <w:t>3</w:t>
      </w:r>
      <w:r w:rsidR="00C9350D" w:rsidRPr="00F7177E">
        <w:rPr>
          <w:sz w:val="24"/>
          <w:szCs w:val="24"/>
        </w:rPr>
        <w:t xml:space="preserve"> проекта</w:t>
      </w:r>
      <w:r w:rsidRPr="00F7177E">
        <w:rPr>
          <w:sz w:val="24"/>
          <w:szCs w:val="24"/>
        </w:rPr>
        <w:t xml:space="preserve"> решения);</w:t>
      </w:r>
    </w:p>
    <w:p w:rsidR="0015235D" w:rsidRPr="00F7177E" w:rsidRDefault="0015235D" w:rsidP="008C2B7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- </w:t>
      </w:r>
      <w:r w:rsidR="009E7E10" w:rsidRPr="00F7177E">
        <w:rPr>
          <w:sz w:val="24"/>
          <w:szCs w:val="24"/>
        </w:rPr>
        <w:t>в</w:t>
      </w:r>
      <w:r w:rsidR="00B54A8E" w:rsidRPr="00F7177E">
        <w:rPr>
          <w:sz w:val="24"/>
          <w:szCs w:val="24"/>
        </w:rPr>
        <w:t xml:space="preserve">едомственную структуру расходов бюджета Изюмовского сельского поселения 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7E1C56" w:rsidRPr="00F7177E">
        <w:rPr>
          <w:sz w:val="24"/>
          <w:szCs w:val="24"/>
        </w:rPr>
        <w:t xml:space="preserve">годов </w:t>
      </w:r>
      <w:r w:rsidRPr="00F7177E">
        <w:rPr>
          <w:sz w:val="24"/>
          <w:szCs w:val="24"/>
        </w:rPr>
        <w:t>(приложение №</w:t>
      </w:r>
      <w:r w:rsidR="002B7E43" w:rsidRPr="00F7177E">
        <w:rPr>
          <w:sz w:val="24"/>
          <w:szCs w:val="24"/>
        </w:rPr>
        <w:t xml:space="preserve"> </w:t>
      </w:r>
      <w:r w:rsidR="009E7E10" w:rsidRPr="00F7177E">
        <w:rPr>
          <w:sz w:val="24"/>
          <w:szCs w:val="24"/>
        </w:rPr>
        <w:t>4</w:t>
      </w:r>
      <w:r w:rsidR="002B7E43" w:rsidRPr="00F7177E">
        <w:rPr>
          <w:sz w:val="24"/>
          <w:szCs w:val="24"/>
        </w:rPr>
        <w:t xml:space="preserve"> </w:t>
      </w:r>
      <w:r w:rsidR="00C9350D" w:rsidRPr="00F7177E">
        <w:rPr>
          <w:sz w:val="24"/>
          <w:szCs w:val="24"/>
        </w:rPr>
        <w:t xml:space="preserve">проекта </w:t>
      </w:r>
      <w:r w:rsidRPr="00F7177E">
        <w:rPr>
          <w:sz w:val="24"/>
          <w:szCs w:val="24"/>
        </w:rPr>
        <w:t>решения);</w:t>
      </w:r>
    </w:p>
    <w:p w:rsidR="0015235D" w:rsidRPr="00F7177E" w:rsidRDefault="0015235D" w:rsidP="00C92A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- </w:t>
      </w:r>
      <w:r w:rsidR="001574FF" w:rsidRPr="00F7177E">
        <w:rPr>
          <w:sz w:val="24"/>
          <w:szCs w:val="24"/>
        </w:rPr>
        <w:t xml:space="preserve">распределение </w:t>
      </w:r>
      <w:r w:rsidR="00830C7B" w:rsidRPr="00F7177E">
        <w:rPr>
          <w:sz w:val="24"/>
          <w:szCs w:val="24"/>
        </w:rPr>
        <w:t xml:space="preserve">бюджетных </w:t>
      </w:r>
      <w:r w:rsidR="00B54A8E" w:rsidRPr="00F7177E">
        <w:rPr>
          <w:sz w:val="24"/>
          <w:szCs w:val="24"/>
        </w:rPr>
        <w:t>ассигнований бюджета Изюмовского сельского поселения по целевым статьям (муниципальным программам и</w:t>
      </w:r>
      <w:r w:rsidR="00463C31" w:rsidRPr="00F7177E">
        <w:rPr>
          <w:sz w:val="24"/>
          <w:szCs w:val="24"/>
        </w:rPr>
        <w:t xml:space="preserve"> непрограммным направлениям</w:t>
      </w:r>
      <w:r w:rsidR="00200156" w:rsidRPr="00F7177E">
        <w:rPr>
          <w:sz w:val="24"/>
          <w:szCs w:val="24"/>
        </w:rPr>
        <w:t xml:space="preserve"> </w:t>
      </w:r>
      <w:r w:rsidR="00463C31" w:rsidRPr="00F7177E">
        <w:rPr>
          <w:sz w:val="24"/>
          <w:szCs w:val="24"/>
        </w:rPr>
        <w:t xml:space="preserve">деятельности), </w:t>
      </w:r>
      <w:r w:rsidR="00B54A8E" w:rsidRPr="00F7177E">
        <w:rPr>
          <w:sz w:val="24"/>
          <w:szCs w:val="24"/>
        </w:rPr>
        <w:t>группам и подгруппам видов расходов классификации расходов бюджетов</w:t>
      </w:r>
      <w:r w:rsidR="00830C7B" w:rsidRPr="00F7177E">
        <w:rPr>
          <w:sz w:val="24"/>
          <w:szCs w:val="24"/>
        </w:rPr>
        <w:t xml:space="preserve"> на</w:t>
      </w:r>
      <w:r w:rsidR="000B5E8E">
        <w:rPr>
          <w:sz w:val="24"/>
          <w:szCs w:val="24"/>
        </w:rPr>
        <w:t xml:space="preserve">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E553DF" w:rsidRPr="00F7177E">
        <w:rPr>
          <w:sz w:val="24"/>
          <w:szCs w:val="24"/>
        </w:rPr>
        <w:t>годов</w:t>
      </w:r>
      <w:r w:rsidR="002B7E43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(приложение № </w:t>
      </w:r>
      <w:r w:rsidR="00E553DF" w:rsidRPr="00F7177E">
        <w:rPr>
          <w:sz w:val="24"/>
          <w:szCs w:val="24"/>
        </w:rPr>
        <w:t>5</w:t>
      </w:r>
      <w:r w:rsidR="002B7E43" w:rsidRPr="00F7177E">
        <w:rPr>
          <w:sz w:val="24"/>
          <w:szCs w:val="24"/>
        </w:rPr>
        <w:t xml:space="preserve"> </w:t>
      </w:r>
      <w:r w:rsidR="00C9350D" w:rsidRPr="00F7177E">
        <w:rPr>
          <w:sz w:val="24"/>
          <w:szCs w:val="24"/>
        </w:rPr>
        <w:t>проекта</w:t>
      </w:r>
      <w:r w:rsidRPr="00F7177E">
        <w:rPr>
          <w:sz w:val="24"/>
          <w:szCs w:val="24"/>
        </w:rPr>
        <w:t xml:space="preserve"> решения).</w:t>
      </w:r>
    </w:p>
    <w:p w:rsidR="000712C8" w:rsidRPr="00F7177E" w:rsidRDefault="000712C8" w:rsidP="00C92A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В соответствии с пунктом 5 статьи 179.4 БК РФ, пунктом 2 статьи 11 положения «О бюджетном процессе в Изюмовском сельском поселении Шербакульского муниципального района Омской области» в статье 3 проекта решения предусматривается объем бюджетных ассигнований дорожного фонда </w:t>
      </w:r>
      <w:r w:rsidR="000823BC" w:rsidRPr="00F7177E">
        <w:rPr>
          <w:sz w:val="24"/>
          <w:szCs w:val="24"/>
        </w:rPr>
        <w:t>Изюмов</w:t>
      </w:r>
      <w:r w:rsidRPr="00F7177E">
        <w:rPr>
          <w:sz w:val="24"/>
          <w:szCs w:val="24"/>
        </w:rPr>
        <w:t xml:space="preserve">ского </w:t>
      </w:r>
      <w:r w:rsidR="000823BC" w:rsidRPr="00F7177E">
        <w:rPr>
          <w:sz w:val="24"/>
          <w:szCs w:val="24"/>
        </w:rPr>
        <w:t>сельск</w:t>
      </w:r>
      <w:r w:rsidRPr="00F7177E">
        <w:rPr>
          <w:sz w:val="24"/>
          <w:szCs w:val="24"/>
        </w:rPr>
        <w:t xml:space="preserve">ого </w:t>
      </w:r>
      <w:r w:rsidR="000823BC" w:rsidRPr="00F7177E">
        <w:rPr>
          <w:sz w:val="24"/>
          <w:szCs w:val="24"/>
        </w:rPr>
        <w:t>поселения.</w:t>
      </w:r>
    </w:p>
    <w:p w:rsidR="00830C7B" w:rsidRPr="00F7177E" w:rsidRDefault="00830C7B" w:rsidP="00830C7B">
      <w:pPr>
        <w:autoSpaceDE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Пунктом 4 статьи 3 проекта решения в соответствии с пунктом 8 статьи 217 БК РФ устанавливаются дополнительные основания для внесения изменений в показатели сводной бюджетной росписи бюджета сельского поселения без внесения изменений в решение о бюджете.</w:t>
      </w:r>
    </w:p>
    <w:p w:rsidR="00F355AD" w:rsidRPr="00F7177E" w:rsidRDefault="00C74691" w:rsidP="00C92A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В</w:t>
      </w:r>
      <w:r w:rsidR="00200156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соответствии с подпунктом 3 пункта 2 статьи 78 БК РФ в пункте </w:t>
      </w:r>
      <w:r w:rsidR="000823BC" w:rsidRPr="00F7177E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статьи 3 </w:t>
      </w:r>
      <w:r w:rsidR="00C9350D" w:rsidRPr="00F7177E">
        <w:rPr>
          <w:sz w:val="24"/>
          <w:szCs w:val="24"/>
        </w:rPr>
        <w:t xml:space="preserve">проекта </w:t>
      </w:r>
      <w:r w:rsidRPr="00F7177E">
        <w:rPr>
          <w:sz w:val="24"/>
          <w:szCs w:val="24"/>
        </w:rPr>
        <w:t xml:space="preserve">решения предусматриваются наиболее важные сферы экономического и социального развития </w:t>
      </w:r>
      <w:r w:rsidR="00264BA0" w:rsidRPr="00F7177E">
        <w:rPr>
          <w:bCs/>
          <w:sz w:val="24"/>
          <w:szCs w:val="24"/>
        </w:rPr>
        <w:t>Изюмовского сельского поселения</w:t>
      </w:r>
      <w:r w:rsidRPr="00F7177E">
        <w:rPr>
          <w:sz w:val="24"/>
          <w:szCs w:val="24"/>
        </w:rPr>
        <w:t xml:space="preserve">, в рамках которых из бюджета </w:t>
      </w:r>
      <w:r w:rsidR="00264BA0" w:rsidRPr="00F7177E">
        <w:rPr>
          <w:bCs/>
          <w:sz w:val="24"/>
          <w:szCs w:val="24"/>
        </w:rPr>
        <w:t xml:space="preserve">сельского поселения </w:t>
      </w:r>
      <w:r w:rsidRPr="00F7177E">
        <w:rPr>
          <w:sz w:val="24"/>
          <w:szCs w:val="24"/>
        </w:rPr>
        <w:t xml:space="preserve">предоставляются субсидии юридическим лицам (за исключением </w:t>
      </w:r>
      <w:r w:rsidR="004814E1" w:rsidRPr="00F7177E">
        <w:rPr>
          <w:sz w:val="24"/>
          <w:szCs w:val="24"/>
        </w:rPr>
        <w:t xml:space="preserve">субсидий </w:t>
      </w:r>
      <w:r w:rsidRPr="00F7177E">
        <w:rPr>
          <w:sz w:val="24"/>
          <w:szCs w:val="24"/>
        </w:rPr>
        <w:t>муниципальны</w:t>
      </w:r>
      <w:r w:rsidR="004814E1" w:rsidRPr="00F7177E">
        <w:rPr>
          <w:sz w:val="24"/>
          <w:szCs w:val="24"/>
        </w:rPr>
        <w:t>м</w:t>
      </w:r>
      <w:r w:rsidRPr="00F7177E">
        <w:rPr>
          <w:sz w:val="24"/>
          <w:szCs w:val="24"/>
        </w:rPr>
        <w:t xml:space="preserve"> учреждени</w:t>
      </w:r>
      <w:r w:rsidR="004814E1" w:rsidRPr="00F7177E">
        <w:rPr>
          <w:sz w:val="24"/>
          <w:szCs w:val="24"/>
        </w:rPr>
        <w:t>ям</w:t>
      </w:r>
      <w:r w:rsidRPr="00F7177E">
        <w:rPr>
          <w:sz w:val="24"/>
          <w:szCs w:val="24"/>
        </w:rPr>
        <w:t>), индивидуальным предпринимателям, физическим лицам – производителям товаров, работ, услуг.</w:t>
      </w:r>
    </w:p>
    <w:p w:rsidR="00C74691" w:rsidRPr="00F7177E" w:rsidRDefault="001F4551" w:rsidP="00C92A4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В соответствии со статьей 7</w:t>
      </w:r>
      <w:r w:rsidR="00472FDA" w:rsidRPr="00F7177E">
        <w:rPr>
          <w:sz w:val="24"/>
          <w:szCs w:val="24"/>
        </w:rPr>
        <w:t>8</w:t>
      </w:r>
      <w:r w:rsidRPr="00F7177E">
        <w:rPr>
          <w:sz w:val="24"/>
          <w:szCs w:val="24"/>
        </w:rPr>
        <w:t xml:space="preserve">.1 БК РФ </w:t>
      </w:r>
      <w:r w:rsidR="00C74691" w:rsidRPr="00F7177E">
        <w:rPr>
          <w:sz w:val="24"/>
          <w:szCs w:val="24"/>
        </w:rPr>
        <w:t xml:space="preserve">в бюджете </w:t>
      </w:r>
      <w:r w:rsidR="00264BA0" w:rsidRPr="00F7177E">
        <w:rPr>
          <w:bCs/>
          <w:sz w:val="24"/>
          <w:szCs w:val="24"/>
        </w:rPr>
        <w:t>сельского поселения</w:t>
      </w:r>
      <w:r w:rsidR="00C74691" w:rsidRPr="00F7177E">
        <w:rPr>
          <w:sz w:val="24"/>
          <w:szCs w:val="24"/>
        </w:rPr>
        <w:t xml:space="preserve"> субсидии некоммерческим организациям</w:t>
      </w:r>
      <w:r w:rsidR="00AA1CC3" w:rsidRPr="00F7177E">
        <w:rPr>
          <w:sz w:val="24"/>
          <w:szCs w:val="24"/>
        </w:rPr>
        <w:t xml:space="preserve"> не предусматриваются</w:t>
      </w:r>
      <w:r w:rsidR="00C74691" w:rsidRPr="00F7177E">
        <w:rPr>
          <w:sz w:val="24"/>
          <w:szCs w:val="24"/>
        </w:rPr>
        <w:t>.</w:t>
      </w:r>
    </w:p>
    <w:p w:rsidR="001F4551" w:rsidRPr="00F7177E" w:rsidRDefault="001F4551" w:rsidP="001F455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Кроме того, статьей 3 </w:t>
      </w:r>
      <w:r w:rsidR="00C9350D" w:rsidRPr="00F7177E">
        <w:rPr>
          <w:sz w:val="24"/>
          <w:szCs w:val="24"/>
        </w:rPr>
        <w:t xml:space="preserve">проекта </w:t>
      </w:r>
      <w:r w:rsidRPr="00F7177E">
        <w:rPr>
          <w:sz w:val="24"/>
          <w:szCs w:val="24"/>
        </w:rPr>
        <w:t xml:space="preserve">решения устанавливаются расходы бюджета </w:t>
      </w:r>
      <w:r w:rsidR="00264BA0" w:rsidRPr="00F7177E">
        <w:rPr>
          <w:bCs/>
          <w:sz w:val="24"/>
          <w:szCs w:val="24"/>
        </w:rPr>
        <w:t>сельского поселения</w:t>
      </w:r>
      <w:r w:rsidRPr="00F7177E">
        <w:rPr>
          <w:sz w:val="24"/>
          <w:szCs w:val="24"/>
        </w:rPr>
        <w:t>, подлежащие финансированию в полном объеме в случае сокращения в 20</w:t>
      </w:r>
      <w:r w:rsidR="0078330C" w:rsidRPr="00F7177E">
        <w:rPr>
          <w:sz w:val="24"/>
          <w:szCs w:val="24"/>
        </w:rPr>
        <w:t>2</w:t>
      </w:r>
      <w:r w:rsidR="00715D6E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году поступлений доходов в бюджет </w:t>
      </w:r>
      <w:r w:rsidR="00264BA0" w:rsidRPr="00F7177E">
        <w:rPr>
          <w:bCs/>
          <w:sz w:val="24"/>
          <w:szCs w:val="24"/>
        </w:rPr>
        <w:t>сельского поселения</w:t>
      </w:r>
      <w:r w:rsidRPr="00F7177E">
        <w:rPr>
          <w:sz w:val="24"/>
          <w:szCs w:val="24"/>
        </w:rPr>
        <w:t>.</w:t>
      </w:r>
    </w:p>
    <w:p w:rsidR="009E4491" w:rsidRPr="00F7177E" w:rsidRDefault="001A1006" w:rsidP="009E4491">
      <w:pPr>
        <w:autoSpaceDE w:val="0"/>
        <w:ind w:firstLine="700"/>
        <w:jc w:val="both"/>
        <w:rPr>
          <w:sz w:val="24"/>
          <w:szCs w:val="24"/>
        </w:rPr>
      </w:pPr>
      <w:r w:rsidRPr="00F7177E">
        <w:rPr>
          <w:sz w:val="24"/>
          <w:szCs w:val="24"/>
        </w:rPr>
        <w:lastRenderedPageBreak/>
        <w:t>В статье 4</w:t>
      </w:r>
      <w:r w:rsidR="009E4491" w:rsidRPr="00F7177E">
        <w:rPr>
          <w:sz w:val="24"/>
          <w:szCs w:val="24"/>
        </w:rPr>
        <w:t xml:space="preserve"> проекта решения в соответствии со статей 81 БК РФ в бюджете сельского поселения предусмотрено создание резервного фонда администрации Изюмовского сельского поселения 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9E4491" w:rsidRPr="00F7177E">
        <w:rPr>
          <w:sz w:val="24"/>
          <w:szCs w:val="24"/>
        </w:rPr>
        <w:t>годов.</w:t>
      </w:r>
    </w:p>
    <w:p w:rsidR="00606D6A" w:rsidRPr="00F7177E" w:rsidRDefault="009E4491" w:rsidP="001F4551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>Статья</w:t>
      </w:r>
      <w:r w:rsidR="00606D6A" w:rsidRPr="00F7177E">
        <w:rPr>
          <w:sz w:val="24"/>
          <w:szCs w:val="24"/>
        </w:rPr>
        <w:t xml:space="preserve"> 5 проекта решения закрепляет особенности использования бюджетных ассигнований по обеспечению деятельности органа местного самоуправления Изюмовского сельского поселения. В целях соблюдения принципа эффективности расходования бюджетных средств, установленного статьей 34 БК РФ, не допускается увеличение численности муниципальных служащих Изюмовского сельского поселения, за исключением случаев, связанных с увеличением объема полномочий органа местного самоуправления Изюмовского сельского поселения, обусловленных изменением законодательства.</w:t>
      </w:r>
    </w:p>
    <w:p w:rsidR="00E41625" w:rsidRPr="00F7177E" w:rsidRDefault="00E41625" w:rsidP="00E51762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Статьей </w:t>
      </w:r>
      <w:r w:rsidR="00775C91" w:rsidRPr="00F7177E">
        <w:rPr>
          <w:sz w:val="24"/>
          <w:szCs w:val="24"/>
        </w:rPr>
        <w:t>6</w:t>
      </w:r>
      <w:r w:rsidR="00C9350D" w:rsidRPr="00F7177E">
        <w:rPr>
          <w:sz w:val="24"/>
          <w:szCs w:val="24"/>
        </w:rPr>
        <w:t xml:space="preserve">проекта </w:t>
      </w:r>
      <w:r w:rsidRPr="00F7177E">
        <w:rPr>
          <w:sz w:val="24"/>
          <w:szCs w:val="24"/>
        </w:rPr>
        <w:t xml:space="preserve">решения в соответствии с пунктом 3 статьи 184.1 БК РФ, пунктом 2 статьи 11 положения «О бюджетном процессе в </w:t>
      </w:r>
      <w:r w:rsidR="00812CA0" w:rsidRPr="00F7177E">
        <w:rPr>
          <w:sz w:val="24"/>
          <w:szCs w:val="24"/>
        </w:rPr>
        <w:t xml:space="preserve">Изюмовском сельском поселении </w:t>
      </w:r>
      <w:r w:rsidRPr="00F7177E">
        <w:rPr>
          <w:sz w:val="24"/>
          <w:szCs w:val="24"/>
        </w:rPr>
        <w:t>Шербакульско</w:t>
      </w:r>
      <w:r w:rsidR="00812CA0" w:rsidRPr="00F7177E">
        <w:rPr>
          <w:sz w:val="24"/>
          <w:szCs w:val="24"/>
        </w:rPr>
        <w:t>го</w:t>
      </w:r>
      <w:r w:rsidRPr="00F7177E">
        <w:rPr>
          <w:sz w:val="24"/>
          <w:szCs w:val="24"/>
        </w:rPr>
        <w:t xml:space="preserve"> муниципально</w:t>
      </w:r>
      <w:r w:rsidR="00812CA0" w:rsidRPr="00F7177E">
        <w:rPr>
          <w:sz w:val="24"/>
          <w:szCs w:val="24"/>
        </w:rPr>
        <w:t>го</w:t>
      </w:r>
      <w:r w:rsidRPr="00F7177E">
        <w:rPr>
          <w:sz w:val="24"/>
          <w:szCs w:val="24"/>
        </w:rPr>
        <w:t xml:space="preserve"> район</w:t>
      </w:r>
      <w:r w:rsidR="00812CA0" w:rsidRPr="00F7177E">
        <w:rPr>
          <w:sz w:val="24"/>
          <w:szCs w:val="24"/>
        </w:rPr>
        <w:t>а</w:t>
      </w:r>
      <w:r w:rsidRPr="00F7177E">
        <w:rPr>
          <w:sz w:val="24"/>
          <w:szCs w:val="24"/>
        </w:rPr>
        <w:t xml:space="preserve"> Омской области» утверждается объем межбюджетных трансфертов, получаемых из других бюджетов бюджетно</w:t>
      </w:r>
      <w:r w:rsidR="00812CA0" w:rsidRPr="00F7177E">
        <w:rPr>
          <w:sz w:val="24"/>
          <w:szCs w:val="24"/>
        </w:rPr>
        <w:t xml:space="preserve">й системы Российской Федерации. </w:t>
      </w:r>
    </w:p>
    <w:p w:rsidR="00606E7E" w:rsidRPr="00F7177E" w:rsidRDefault="00574DD4" w:rsidP="00606E7E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 xml:space="preserve">Статья </w:t>
      </w:r>
      <w:r w:rsidR="00775C91" w:rsidRPr="00F7177E">
        <w:rPr>
          <w:sz w:val="24"/>
          <w:szCs w:val="24"/>
        </w:rPr>
        <w:t>7</w:t>
      </w:r>
      <w:r w:rsidR="00C9350D" w:rsidRPr="00F7177E">
        <w:rPr>
          <w:sz w:val="24"/>
          <w:szCs w:val="24"/>
        </w:rPr>
        <w:t xml:space="preserve">проекта </w:t>
      </w:r>
      <w:r w:rsidRPr="00F7177E">
        <w:rPr>
          <w:sz w:val="24"/>
          <w:szCs w:val="24"/>
        </w:rPr>
        <w:t>решения в соответствии с</w:t>
      </w:r>
      <w:r w:rsidR="00606E7E" w:rsidRPr="00F7177E">
        <w:rPr>
          <w:sz w:val="24"/>
          <w:szCs w:val="24"/>
        </w:rPr>
        <w:t xml:space="preserve"> пунктом 3 статьи 101, статьями 103,107,110.1,111 БК РФ, статьей 11 положения «О бюджетном процессе в </w:t>
      </w:r>
      <w:r w:rsidR="007B6063" w:rsidRPr="00F7177E">
        <w:rPr>
          <w:bCs/>
          <w:sz w:val="24"/>
          <w:szCs w:val="24"/>
        </w:rPr>
        <w:t xml:space="preserve">Изюмовском сельском поселении </w:t>
      </w:r>
      <w:r w:rsidR="007B6063" w:rsidRPr="00F7177E">
        <w:rPr>
          <w:sz w:val="24"/>
          <w:szCs w:val="24"/>
        </w:rPr>
        <w:t>Шербакульского муниципального района Омской области</w:t>
      </w:r>
      <w:r w:rsidR="00606E7E" w:rsidRPr="00F7177E">
        <w:rPr>
          <w:sz w:val="24"/>
          <w:szCs w:val="24"/>
        </w:rPr>
        <w:t xml:space="preserve">» регулирует вопросы управления муниципальным долгом </w:t>
      </w:r>
      <w:r w:rsidR="007B6063" w:rsidRPr="00F7177E">
        <w:rPr>
          <w:bCs/>
          <w:sz w:val="24"/>
          <w:szCs w:val="24"/>
        </w:rPr>
        <w:t>Изюмовского сельского поселения</w:t>
      </w:r>
      <w:r w:rsidR="00606E7E" w:rsidRPr="00F7177E">
        <w:rPr>
          <w:sz w:val="24"/>
          <w:szCs w:val="24"/>
        </w:rPr>
        <w:t>. В частности:</w:t>
      </w:r>
    </w:p>
    <w:p w:rsidR="00606E7E" w:rsidRPr="00F7177E" w:rsidRDefault="00606E7E" w:rsidP="00606E7E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 xml:space="preserve">- устанавливается предельный объем муниципального долга </w:t>
      </w:r>
      <w:r w:rsidR="007B6063" w:rsidRPr="00F7177E">
        <w:rPr>
          <w:bCs/>
          <w:sz w:val="24"/>
          <w:szCs w:val="24"/>
        </w:rPr>
        <w:t>Изюмовского сельского поселения</w:t>
      </w:r>
      <w:r w:rsidRPr="00F7177E">
        <w:rPr>
          <w:sz w:val="24"/>
          <w:szCs w:val="24"/>
        </w:rPr>
        <w:t xml:space="preserve">, верхний предел муниципального долга </w:t>
      </w:r>
      <w:r w:rsidR="007B6063" w:rsidRPr="00F7177E">
        <w:rPr>
          <w:bCs/>
          <w:sz w:val="24"/>
          <w:szCs w:val="24"/>
        </w:rPr>
        <w:t>Изюмовского сельского поселения</w:t>
      </w:r>
      <w:r w:rsidRPr="00F7177E">
        <w:rPr>
          <w:sz w:val="24"/>
          <w:szCs w:val="24"/>
        </w:rPr>
        <w:t>, объем расходов на его обслуживание;</w:t>
      </w:r>
    </w:p>
    <w:p w:rsidR="00F17C66" w:rsidRPr="00F7177E" w:rsidRDefault="00F17C66" w:rsidP="00F17C66">
      <w:pPr>
        <w:autoSpaceDE w:val="0"/>
        <w:ind w:firstLine="54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- утверждаются источники финансирования дефицита бюджета Изюмовского сельского поселения 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Pr="00F7177E">
        <w:rPr>
          <w:sz w:val="24"/>
          <w:szCs w:val="24"/>
        </w:rPr>
        <w:t>годов (приложение № 6 к проекту решения).</w:t>
      </w:r>
    </w:p>
    <w:p w:rsidR="00F17C66" w:rsidRPr="00F7177E" w:rsidRDefault="00F17C66" w:rsidP="00F17C66">
      <w:pPr>
        <w:autoSpaceDE w:val="0"/>
        <w:ind w:firstLine="54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Статьей 7 проекта решения установлено, что новые заимствования в 202</w:t>
      </w:r>
      <w:r w:rsidR="00715D6E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году и в плановом периоде 202</w:t>
      </w:r>
      <w:r w:rsidR="00715D6E"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и 202</w:t>
      </w:r>
      <w:r w:rsidR="00715D6E">
        <w:rPr>
          <w:sz w:val="24"/>
          <w:szCs w:val="24"/>
        </w:rPr>
        <w:t>7</w:t>
      </w:r>
      <w:r w:rsidRPr="00F7177E">
        <w:rPr>
          <w:sz w:val="24"/>
          <w:szCs w:val="24"/>
        </w:rPr>
        <w:t xml:space="preserve"> годов осуществлять не планируется.</w:t>
      </w:r>
    </w:p>
    <w:p w:rsidR="00606E7E" w:rsidRPr="00F7177E" w:rsidRDefault="00606E7E" w:rsidP="008C2B79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Также статьей </w:t>
      </w:r>
      <w:r w:rsidR="00775C91" w:rsidRPr="00F7177E">
        <w:rPr>
          <w:sz w:val="24"/>
          <w:szCs w:val="24"/>
        </w:rPr>
        <w:t>7</w:t>
      </w:r>
      <w:r w:rsidR="002B7E43" w:rsidRPr="00F7177E">
        <w:rPr>
          <w:sz w:val="24"/>
          <w:szCs w:val="24"/>
        </w:rPr>
        <w:t xml:space="preserve"> </w:t>
      </w:r>
      <w:r w:rsidR="00C9350D" w:rsidRPr="00F7177E">
        <w:rPr>
          <w:sz w:val="24"/>
          <w:szCs w:val="24"/>
        </w:rPr>
        <w:t xml:space="preserve">проекта </w:t>
      </w:r>
      <w:r w:rsidRPr="00F7177E">
        <w:rPr>
          <w:sz w:val="24"/>
          <w:szCs w:val="24"/>
        </w:rPr>
        <w:t xml:space="preserve">решения установлено, что муниципальные гарантии </w:t>
      </w:r>
      <w:r w:rsidR="007B6063" w:rsidRPr="00F7177E">
        <w:rPr>
          <w:bCs/>
          <w:sz w:val="24"/>
          <w:szCs w:val="24"/>
        </w:rPr>
        <w:t xml:space="preserve">Изюмовским сельским поселением </w:t>
      </w:r>
      <w:r w:rsidRPr="00F7177E">
        <w:rPr>
          <w:sz w:val="24"/>
          <w:szCs w:val="24"/>
        </w:rPr>
        <w:t xml:space="preserve">в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7E1C56" w:rsidRPr="00F7177E">
        <w:rPr>
          <w:sz w:val="24"/>
          <w:szCs w:val="24"/>
        </w:rPr>
        <w:t xml:space="preserve">годов </w:t>
      </w:r>
      <w:r w:rsidRPr="00F7177E">
        <w:rPr>
          <w:sz w:val="24"/>
          <w:szCs w:val="24"/>
        </w:rPr>
        <w:t>не предоставляются.</w:t>
      </w:r>
    </w:p>
    <w:p w:rsidR="00606E7E" w:rsidRPr="00F7177E" w:rsidRDefault="00606E7E" w:rsidP="00606E7E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В статьях </w:t>
      </w:r>
      <w:r w:rsidR="00775C91" w:rsidRPr="00F7177E">
        <w:rPr>
          <w:sz w:val="24"/>
          <w:szCs w:val="24"/>
        </w:rPr>
        <w:t>8</w:t>
      </w:r>
      <w:r w:rsidRPr="00F7177E">
        <w:rPr>
          <w:sz w:val="24"/>
          <w:szCs w:val="24"/>
        </w:rPr>
        <w:t>-</w:t>
      </w:r>
      <w:r w:rsidR="00196F9A" w:rsidRPr="00F7177E">
        <w:rPr>
          <w:sz w:val="24"/>
          <w:szCs w:val="24"/>
        </w:rPr>
        <w:t>9</w:t>
      </w:r>
      <w:r w:rsidR="002B7E43" w:rsidRPr="00F7177E">
        <w:rPr>
          <w:sz w:val="24"/>
          <w:szCs w:val="24"/>
        </w:rPr>
        <w:t xml:space="preserve"> </w:t>
      </w:r>
      <w:r w:rsidR="00C9350D" w:rsidRPr="00F7177E">
        <w:rPr>
          <w:sz w:val="24"/>
          <w:szCs w:val="24"/>
        </w:rPr>
        <w:t xml:space="preserve">проекта </w:t>
      </w:r>
      <w:r w:rsidRPr="00F7177E">
        <w:rPr>
          <w:sz w:val="24"/>
          <w:szCs w:val="24"/>
        </w:rPr>
        <w:t xml:space="preserve">решения в соответствии со статьей 215.1 БК РФ и статьей 20 положения «О бюджетном процессе в </w:t>
      </w:r>
      <w:r w:rsidR="007B6063" w:rsidRPr="00F7177E">
        <w:rPr>
          <w:bCs/>
          <w:sz w:val="24"/>
          <w:szCs w:val="24"/>
        </w:rPr>
        <w:t xml:space="preserve">Изюмовском сельском поселении </w:t>
      </w:r>
      <w:r w:rsidR="007B6063" w:rsidRPr="00F7177E">
        <w:rPr>
          <w:sz w:val="24"/>
          <w:szCs w:val="24"/>
        </w:rPr>
        <w:t>Шербакульского муниципального района Омской области</w:t>
      </w:r>
      <w:r w:rsidRPr="00F7177E">
        <w:rPr>
          <w:sz w:val="24"/>
          <w:szCs w:val="24"/>
        </w:rPr>
        <w:t>» предусматриваются:</w:t>
      </w:r>
    </w:p>
    <w:p w:rsidR="00315568" w:rsidRPr="00F7177E" w:rsidRDefault="00315568" w:rsidP="00315568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 xml:space="preserve">- особенности погашения просроченной кредиторской задолженности главных распорядителей средств бюджета </w:t>
      </w:r>
      <w:r w:rsidR="007B6063" w:rsidRPr="00F7177E">
        <w:rPr>
          <w:bCs/>
          <w:sz w:val="24"/>
          <w:szCs w:val="24"/>
        </w:rPr>
        <w:t>сельского поселения</w:t>
      </w:r>
      <w:r w:rsidRPr="00F7177E">
        <w:rPr>
          <w:sz w:val="24"/>
          <w:szCs w:val="24"/>
        </w:rPr>
        <w:t>;</w:t>
      </w:r>
    </w:p>
    <w:p w:rsidR="00757682" w:rsidRPr="00F7177E" w:rsidRDefault="00315568" w:rsidP="00196F9A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 xml:space="preserve">- положения по авансированию расходных обязательств получателей средств бюджета </w:t>
      </w:r>
      <w:r w:rsidR="007B6063" w:rsidRPr="00F7177E">
        <w:rPr>
          <w:bCs/>
          <w:sz w:val="24"/>
          <w:szCs w:val="24"/>
        </w:rPr>
        <w:t>сельского поселения</w:t>
      </w:r>
      <w:r w:rsidR="00812CA0" w:rsidRPr="00F7177E">
        <w:rPr>
          <w:sz w:val="24"/>
          <w:szCs w:val="24"/>
        </w:rPr>
        <w:t>.</w:t>
      </w:r>
    </w:p>
    <w:p w:rsidR="00737990" w:rsidRPr="00F7177E" w:rsidRDefault="00737990" w:rsidP="00737990">
      <w:pPr>
        <w:autoSpaceDE w:val="0"/>
        <w:autoSpaceDN w:val="0"/>
        <w:adjustRightInd w:val="0"/>
        <w:ind w:firstLine="700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>Пунктом 1 статьи 10 проекта решения в соответствии с абзацем 15 статьи 96 БК РФ предусмотрено, что остатки средств бюджета сельского поселения на 1 января 202</w:t>
      </w:r>
      <w:r w:rsidR="00715D6E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года направляются на:</w:t>
      </w:r>
    </w:p>
    <w:p w:rsidR="00737990" w:rsidRPr="00F7177E" w:rsidRDefault="00737990" w:rsidP="00737990">
      <w:pPr>
        <w:autoSpaceDE w:val="0"/>
        <w:autoSpaceDN w:val="0"/>
        <w:adjustRightInd w:val="0"/>
        <w:ind w:firstLine="700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>- увеличение в 202</w:t>
      </w:r>
      <w:r w:rsidR="00715D6E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году бюджетных ассигнований дорожного фонда </w:t>
      </w:r>
      <w:r w:rsidRPr="00F7177E">
        <w:rPr>
          <w:bCs/>
          <w:sz w:val="24"/>
          <w:szCs w:val="24"/>
        </w:rPr>
        <w:t xml:space="preserve">Изюмовского сельского поселения </w:t>
      </w:r>
      <w:r w:rsidRPr="00F7177E">
        <w:rPr>
          <w:sz w:val="24"/>
          <w:szCs w:val="24"/>
        </w:rPr>
        <w:t xml:space="preserve">в объеме неполного использования бюджетных ассигнований дорожного фонда </w:t>
      </w:r>
      <w:r w:rsidRPr="00F7177E">
        <w:rPr>
          <w:bCs/>
          <w:sz w:val="24"/>
          <w:szCs w:val="24"/>
        </w:rPr>
        <w:t xml:space="preserve">Изюмовского сельского поселения </w:t>
      </w:r>
      <w:r w:rsidRPr="00F7177E">
        <w:rPr>
          <w:sz w:val="24"/>
          <w:szCs w:val="24"/>
        </w:rPr>
        <w:t>202</w:t>
      </w:r>
      <w:r w:rsidR="00715D6E">
        <w:rPr>
          <w:sz w:val="24"/>
          <w:szCs w:val="24"/>
        </w:rPr>
        <w:t>4</w:t>
      </w:r>
      <w:r w:rsidRPr="00F7177E">
        <w:rPr>
          <w:sz w:val="24"/>
          <w:szCs w:val="24"/>
        </w:rPr>
        <w:t xml:space="preserve"> года;</w:t>
      </w:r>
    </w:p>
    <w:p w:rsidR="00737990" w:rsidRPr="00F7177E" w:rsidRDefault="00737990" w:rsidP="00737990">
      <w:pPr>
        <w:autoSpaceDE w:val="0"/>
        <w:autoSpaceDN w:val="0"/>
        <w:adjustRightInd w:val="0"/>
        <w:ind w:firstLine="700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>- формирование в 202</w:t>
      </w:r>
      <w:r w:rsidR="00715D6E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году резервного фонда Администрации </w:t>
      </w:r>
      <w:r w:rsidRPr="00F7177E">
        <w:rPr>
          <w:bCs/>
          <w:sz w:val="24"/>
          <w:szCs w:val="24"/>
        </w:rPr>
        <w:t>Изюмовского сельского поселения</w:t>
      </w:r>
      <w:r w:rsidRPr="00F7177E">
        <w:rPr>
          <w:sz w:val="24"/>
          <w:szCs w:val="24"/>
        </w:rPr>
        <w:t>;</w:t>
      </w:r>
    </w:p>
    <w:p w:rsidR="00737990" w:rsidRPr="00F7177E" w:rsidRDefault="00737990" w:rsidP="00737990">
      <w:pPr>
        <w:autoSpaceDE w:val="0"/>
        <w:autoSpaceDN w:val="0"/>
        <w:adjustRightInd w:val="0"/>
        <w:ind w:firstLine="700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ab/>
        <w:t>-</w:t>
      </w:r>
      <w:r w:rsidR="002B7E43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покрытие временных кассовых разрывов.</w:t>
      </w:r>
    </w:p>
    <w:p w:rsidR="001E1430" w:rsidRPr="00F7177E" w:rsidRDefault="001E1430" w:rsidP="001E143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Статья 11 проекта решения в соответствии со статьей 5 БК РФ предусматривает, что настоящее решение вступает в силу с 1 января 202</w:t>
      </w:r>
      <w:r w:rsidR="00715D6E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года и действует по 31 декабря 202</w:t>
      </w:r>
      <w:r w:rsidR="00715D6E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года. Устанавливается при изменении в 202</w:t>
      </w:r>
      <w:r w:rsidR="00715D6E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году показателей сводной бюджетной росписи бюджета сельского поселения в соответствии с пунктом 3 статьи 217 Бюджетного кодекса Российской Федерации, пунктом 4 статьи 3 настоящего решения и отсутствии возможности отражения в бюджете сельского поселения указанных изменений в 202</w:t>
      </w:r>
      <w:r w:rsidR="00715D6E">
        <w:rPr>
          <w:sz w:val="24"/>
          <w:szCs w:val="24"/>
        </w:rPr>
        <w:t>5</w:t>
      </w:r>
      <w:r w:rsidRPr="00F7177E">
        <w:rPr>
          <w:sz w:val="24"/>
          <w:szCs w:val="24"/>
        </w:rPr>
        <w:t> году настоящее решение действует до 1 марта 202</w:t>
      </w:r>
      <w:r w:rsidR="00715D6E"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года.</w:t>
      </w:r>
    </w:p>
    <w:p w:rsidR="00AE78D8" w:rsidRPr="00F7177E" w:rsidRDefault="00775C91" w:rsidP="00315568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>Статьей 1</w:t>
      </w:r>
      <w:r w:rsidR="003F29BA" w:rsidRPr="00F7177E">
        <w:rPr>
          <w:sz w:val="24"/>
          <w:szCs w:val="24"/>
        </w:rPr>
        <w:t>2</w:t>
      </w:r>
      <w:r w:rsidRPr="00F7177E">
        <w:rPr>
          <w:sz w:val="24"/>
          <w:szCs w:val="24"/>
        </w:rPr>
        <w:t xml:space="preserve"> решения </w:t>
      </w:r>
      <w:r w:rsidR="00757682" w:rsidRPr="00F7177E">
        <w:rPr>
          <w:sz w:val="24"/>
          <w:szCs w:val="24"/>
        </w:rPr>
        <w:t>в соответствии со статьей 5 БК РФ предусмотрено опубликование</w:t>
      </w:r>
      <w:r w:rsidR="00D3727B" w:rsidRPr="00F7177E">
        <w:rPr>
          <w:sz w:val="24"/>
          <w:szCs w:val="24"/>
        </w:rPr>
        <w:t xml:space="preserve"> решения в </w:t>
      </w:r>
      <w:r w:rsidR="00812CA0" w:rsidRPr="00F7177E">
        <w:rPr>
          <w:sz w:val="24"/>
          <w:szCs w:val="24"/>
        </w:rPr>
        <w:t>бюллетен</w:t>
      </w:r>
      <w:r w:rsidR="00D3727B" w:rsidRPr="00F7177E">
        <w:rPr>
          <w:sz w:val="24"/>
          <w:szCs w:val="24"/>
        </w:rPr>
        <w:t>е «</w:t>
      </w:r>
      <w:r w:rsidR="00812CA0" w:rsidRPr="00F7177E">
        <w:rPr>
          <w:sz w:val="24"/>
          <w:szCs w:val="24"/>
        </w:rPr>
        <w:t>Изюмовский Вестник</w:t>
      </w:r>
      <w:r w:rsidR="00D3727B" w:rsidRPr="00F7177E">
        <w:rPr>
          <w:sz w:val="24"/>
          <w:szCs w:val="24"/>
        </w:rPr>
        <w:t xml:space="preserve">». </w:t>
      </w:r>
    </w:p>
    <w:p w:rsidR="00757682" w:rsidRPr="00F7177E" w:rsidRDefault="00757682" w:rsidP="00315568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C92A47" w:rsidRPr="00F7177E" w:rsidRDefault="00DB3DC9" w:rsidP="008C2B79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F7177E">
        <w:rPr>
          <w:b/>
          <w:sz w:val="24"/>
          <w:szCs w:val="24"/>
        </w:rPr>
        <w:t>I</w:t>
      </w:r>
      <w:r w:rsidR="00C92A47" w:rsidRPr="00F7177E">
        <w:rPr>
          <w:b/>
          <w:sz w:val="24"/>
          <w:szCs w:val="24"/>
        </w:rPr>
        <w:t xml:space="preserve">I. Основные характеристики проекта бюджета </w:t>
      </w:r>
      <w:r w:rsidR="007B6063" w:rsidRPr="00F7177E">
        <w:rPr>
          <w:b/>
          <w:bCs/>
          <w:sz w:val="24"/>
          <w:szCs w:val="24"/>
        </w:rPr>
        <w:t>Изюмовского сельского поселения</w:t>
      </w:r>
      <w:r w:rsidR="00200156" w:rsidRPr="00F7177E">
        <w:rPr>
          <w:b/>
          <w:bCs/>
          <w:sz w:val="24"/>
          <w:szCs w:val="24"/>
        </w:rPr>
        <w:t xml:space="preserve"> </w:t>
      </w:r>
      <w:r w:rsidR="00BA0067" w:rsidRPr="00F7177E">
        <w:rPr>
          <w:b/>
          <w:sz w:val="24"/>
          <w:szCs w:val="24"/>
        </w:rPr>
        <w:t xml:space="preserve">на </w:t>
      </w:r>
      <w:r w:rsidR="00715D6E">
        <w:rPr>
          <w:b/>
          <w:sz w:val="24"/>
          <w:szCs w:val="24"/>
        </w:rPr>
        <w:t xml:space="preserve">2025 год и на плановый период 2026 и 2027 </w:t>
      </w:r>
      <w:r w:rsidR="007E1C56" w:rsidRPr="00F7177E">
        <w:rPr>
          <w:b/>
          <w:sz w:val="24"/>
          <w:szCs w:val="24"/>
        </w:rPr>
        <w:t>годов</w:t>
      </w:r>
    </w:p>
    <w:p w:rsidR="00C92A47" w:rsidRPr="00F7177E" w:rsidRDefault="00C92A47" w:rsidP="00C92A47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2A3D22" w:rsidRPr="00F7177E" w:rsidRDefault="001E1430" w:rsidP="008C2B7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Основные характеристики </w:t>
      </w:r>
      <w:r w:rsidR="00C9350D" w:rsidRPr="00F7177E">
        <w:rPr>
          <w:sz w:val="24"/>
          <w:szCs w:val="24"/>
        </w:rPr>
        <w:t xml:space="preserve">проекта </w:t>
      </w:r>
      <w:r w:rsidR="002A3D22" w:rsidRPr="00F7177E">
        <w:rPr>
          <w:sz w:val="24"/>
          <w:szCs w:val="24"/>
        </w:rPr>
        <w:t xml:space="preserve">бюджета </w:t>
      </w:r>
      <w:r w:rsidR="007B6063" w:rsidRPr="00F7177E">
        <w:rPr>
          <w:bCs/>
          <w:sz w:val="24"/>
          <w:szCs w:val="24"/>
        </w:rPr>
        <w:t>сельского поселения</w:t>
      </w:r>
      <w:r w:rsidR="00200156" w:rsidRPr="00F7177E">
        <w:rPr>
          <w:bCs/>
          <w:sz w:val="24"/>
          <w:szCs w:val="24"/>
        </w:rPr>
        <w:t xml:space="preserve"> </w:t>
      </w:r>
      <w:r w:rsidR="00BA0067" w:rsidRPr="00F7177E">
        <w:rPr>
          <w:sz w:val="24"/>
          <w:szCs w:val="24"/>
        </w:rPr>
        <w:t xml:space="preserve">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7E1C56" w:rsidRPr="00F7177E">
        <w:rPr>
          <w:sz w:val="24"/>
          <w:szCs w:val="24"/>
        </w:rPr>
        <w:t xml:space="preserve">годов </w:t>
      </w:r>
      <w:r w:rsidR="002A3D22" w:rsidRPr="00F7177E">
        <w:rPr>
          <w:sz w:val="24"/>
          <w:szCs w:val="24"/>
        </w:rPr>
        <w:t>сформированы на основе:</w:t>
      </w:r>
    </w:p>
    <w:p w:rsidR="005F095D" w:rsidRPr="00F7177E" w:rsidRDefault="002A3D22" w:rsidP="002A3D2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показателей прогноза социально-экономического развития</w:t>
      </w:r>
      <w:r w:rsidR="00200156" w:rsidRPr="00F7177E">
        <w:rPr>
          <w:sz w:val="24"/>
          <w:szCs w:val="24"/>
        </w:rPr>
        <w:t xml:space="preserve"> </w:t>
      </w:r>
      <w:r w:rsidR="001E1430" w:rsidRPr="00F7177E">
        <w:rPr>
          <w:bCs/>
          <w:sz w:val="24"/>
          <w:szCs w:val="24"/>
        </w:rPr>
        <w:t xml:space="preserve">Изюмовского сельского поселения </w:t>
      </w:r>
      <w:r w:rsidR="001E1430" w:rsidRPr="00F7177E">
        <w:rPr>
          <w:sz w:val="24"/>
          <w:szCs w:val="24"/>
        </w:rPr>
        <w:t xml:space="preserve">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1E1430" w:rsidRPr="00F7177E">
        <w:rPr>
          <w:sz w:val="24"/>
          <w:szCs w:val="24"/>
        </w:rPr>
        <w:t>годов</w:t>
      </w:r>
      <w:r w:rsidRPr="00F7177E">
        <w:rPr>
          <w:sz w:val="24"/>
          <w:szCs w:val="24"/>
        </w:rPr>
        <w:t>;</w:t>
      </w:r>
    </w:p>
    <w:p w:rsidR="00DB6EFF" w:rsidRPr="00F7177E" w:rsidRDefault="009B2576" w:rsidP="008C2B7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</w:t>
      </w:r>
      <w:r w:rsidR="00715D6E">
        <w:rPr>
          <w:sz w:val="24"/>
          <w:szCs w:val="24"/>
        </w:rPr>
        <w:t xml:space="preserve"> </w:t>
      </w:r>
      <w:r w:rsidR="00B97E70" w:rsidRPr="00F7177E">
        <w:rPr>
          <w:sz w:val="24"/>
          <w:szCs w:val="24"/>
        </w:rPr>
        <w:t>основных направлений</w:t>
      </w:r>
      <w:r w:rsidR="005F095D" w:rsidRPr="00F7177E">
        <w:rPr>
          <w:sz w:val="24"/>
          <w:szCs w:val="24"/>
        </w:rPr>
        <w:t xml:space="preserve"> бюджетной </w:t>
      </w:r>
      <w:r w:rsidR="00011183" w:rsidRPr="00F7177E">
        <w:rPr>
          <w:sz w:val="24"/>
          <w:szCs w:val="24"/>
        </w:rPr>
        <w:t xml:space="preserve">и налоговой </w:t>
      </w:r>
      <w:r w:rsidR="005F095D" w:rsidRPr="00F7177E">
        <w:rPr>
          <w:sz w:val="24"/>
          <w:szCs w:val="24"/>
        </w:rPr>
        <w:t xml:space="preserve">политики </w:t>
      </w:r>
      <w:r w:rsidR="007B6063" w:rsidRPr="00F7177E">
        <w:rPr>
          <w:bCs/>
          <w:sz w:val="24"/>
          <w:szCs w:val="24"/>
        </w:rPr>
        <w:t xml:space="preserve">Изюмовского сельского поселения </w:t>
      </w:r>
      <w:r w:rsidR="005F095D" w:rsidRPr="00F7177E">
        <w:rPr>
          <w:sz w:val="24"/>
          <w:szCs w:val="24"/>
        </w:rPr>
        <w:t xml:space="preserve">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AE78D8" w:rsidRPr="00F7177E">
        <w:rPr>
          <w:sz w:val="24"/>
          <w:szCs w:val="24"/>
        </w:rPr>
        <w:t>годов</w:t>
      </w:r>
      <w:r w:rsidR="00DB6EFF" w:rsidRPr="00F7177E">
        <w:rPr>
          <w:sz w:val="24"/>
          <w:szCs w:val="24"/>
        </w:rPr>
        <w:t>;</w:t>
      </w:r>
    </w:p>
    <w:p w:rsidR="005F095D" w:rsidRPr="00F7177E" w:rsidRDefault="00DB6EFF" w:rsidP="008C2B79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F7177E">
        <w:rPr>
          <w:sz w:val="24"/>
          <w:szCs w:val="24"/>
        </w:rPr>
        <w:t>-</w:t>
      </w:r>
      <w:r w:rsidR="00D750D9" w:rsidRPr="00F7177E">
        <w:rPr>
          <w:sz w:val="24"/>
          <w:szCs w:val="24"/>
        </w:rPr>
        <w:t>проектов муниципальных программ</w:t>
      </w:r>
      <w:r w:rsidR="00200156" w:rsidRPr="00F7177E">
        <w:rPr>
          <w:sz w:val="24"/>
          <w:szCs w:val="24"/>
        </w:rPr>
        <w:t xml:space="preserve"> </w:t>
      </w:r>
      <w:r w:rsidR="007B6063" w:rsidRPr="00F7177E">
        <w:rPr>
          <w:bCs/>
          <w:sz w:val="24"/>
          <w:szCs w:val="24"/>
        </w:rPr>
        <w:t>Изюмовского сельского поселения</w:t>
      </w:r>
      <w:r w:rsidR="00A93B20" w:rsidRPr="00F7177E">
        <w:rPr>
          <w:bCs/>
          <w:sz w:val="24"/>
          <w:szCs w:val="24"/>
        </w:rPr>
        <w:t>.</w:t>
      </w:r>
    </w:p>
    <w:p w:rsidR="00807FEA" w:rsidRPr="00F7177E" w:rsidRDefault="00807FEA" w:rsidP="009B2576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:rsidR="00665D9A" w:rsidRPr="00F7177E" w:rsidRDefault="00665D9A" w:rsidP="00665D9A">
      <w:pPr>
        <w:pStyle w:val="ConsTitle"/>
        <w:ind w:firstLine="720"/>
        <w:jc w:val="right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>Таблица № 1</w:t>
      </w:r>
    </w:p>
    <w:p w:rsidR="007B6063" w:rsidRPr="00F7177E" w:rsidRDefault="00C92A47" w:rsidP="00C92A47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>Основные характеристики бюджета</w:t>
      </w:r>
    </w:p>
    <w:p w:rsidR="00C92A47" w:rsidRPr="00F7177E" w:rsidRDefault="007B6063" w:rsidP="008C2B79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bCs/>
          <w:sz w:val="24"/>
          <w:szCs w:val="24"/>
        </w:rPr>
        <w:t>Изюмовского сельского поселения</w:t>
      </w:r>
      <w:r w:rsidR="00200156" w:rsidRPr="00F7177E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="001B5BFE" w:rsidRPr="00F7177E">
        <w:rPr>
          <w:rFonts w:ascii="Times New Roman" w:hAnsi="Times New Roman"/>
          <w:b w:val="0"/>
          <w:sz w:val="24"/>
          <w:szCs w:val="24"/>
        </w:rPr>
        <w:t>на 202</w:t>
      </w:r>
      <w:r w:rsidR="00715D6E">
        <w:rPr>
          <w:rFonts w:ascii="Times New Roman" w:hAnsi="Times New Roman"/>
          <w:b w:val="0"/>
          <w:sz w:val="24"/>
          <w:szCs w:val="24"/>
        </w:rPr>
        <w:t>4</w:t>
      </w:r>
      <w:r w:rsidR="002B7E43" w:rsidRPr="00F7177E">
        <w:rPr>
          <w:rFonts w:ascii="Times New Roman" w:hAnsi="Times New Roman"/>
          <w:b w:val="0"/>
          <w:sz w:val="24"/>
          <w:szCs w:val="24"/>
        </w:rPr>
        <w:t xml:space="preserve"> </w:t>
      </w:r>
      <w:r w:rsidR="00D750D9" w:rsidRPr="00F7177E">
        <w:rPr>
          <w:rFonts w:ascii="Times New Roman" w:hAnsi="Times New Roman"/>
          <w:b w:val="0"/>
          <w:sz w:val="24"/>
          <w:szCs w:val="24"/>
        </w:rPr>
        <w:t>– 202</w:t>
      </w:r>
      <w:r w:rsidR="00715D6E">
        <w:rPr>
          <w:rFonts w:ascii="Times New Roman" w:hAnsi="Times New Roman"/>
          <w:b w:val="0"/>
          <w:sz w:val="24"/>
          <w:szCs w:val="24"/>
        </w:rPr>
        <w:t>5</w:t>
      </w:r>
      <w:r w:rsidR="002B7E43" w:rsidRPr="00F7177E">
        <w:rPr>
          <w:rFonts w:ascii="Times New Roman" w:hAnsi="Times New Roman"/>
          <w:b w:val="0"/>
          <w:sz w:val="24"/>
          <w:szCs w:val="24"/>
        </w:rPr>
        <w:t xml:space="preserve"> </w:t>
      </w:r>
      <w:r w:rsidR="00C92A47" w:rsidRPr="00F7177E">
        <w:rPr>
          <w:rFonts w:ascii="Times New Roman" w:hAnsi="Times New Roman"/>
          <w:b w:val="0"/>
          <w:sz w:val="24"/>
          <w:szCs w:val="24"/>
        </w:rPr>
        <w:t>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8"/>
        <w:gridCol w:w="1837"/>
        <w:gridCol w:w="1958"/>
        <w:gridCol w:w="1888"/>
      </w:tblGrid>
      <w:tr w:rsidR="00C92A47" w:rsidRPr="00F7177E">
        <w:trPr>
          <w:cantSplit/>
          <w:trHeight w:val="654"/>
          <w:tblHeader/>
        </w:trPr>
        <w:tc>
          <w:tcPr>
            <w:tcW w:w="2228" w:type="pct"/>
          </w:tcPr>
          <w:p w:rsidR="00C92A47" w:rsidRPr="00F7177E" w:rsidRDefault="00C92A47" w:rsidP="00CB0C1E">
            <w:pPr>
              <w:pStyle w:val="ConsTitle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896" w:type="pct"/>
            <w:vAlign w:val="center"/>
          </w:tcPr>
          <w:p w:rsidR="00C92A47" w:rsidRPr="00F7177E" w:rsidRDefault="00C92A47" w:rsidP="00715D6E">
            <w:pPr>
              <w:pStyle w:val="ConsTitle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20</w:t>
            </w:r>
            <w:r w:rsidR="0078330C" w:rsidRPr="00F7177E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715D6E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 xml:space="preserve"> год, </w:t>
            </w:r>
            <w:r w:rsidR="00D17F42" w:rsidRPr="00F7177E">
              <w:rPr>
                <w:rFonts w:ascii="Times New Roman" w:hAnsi="Times New Roman"/>
                <w:b w:val="0"/>
                <w:sz w:val="22"/>
                <w:szCs w:val="22"/>
              </w:rPr>
              <w:t>руб.</w:t>
            </w: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*</w:t>
            </w:r>
          </w:p>
        </w:tc>
        <w:tc>
          <w:tcPr>
            <w:tcW w:w="955" w:type="pct"/>
            <w:vAlign w:val="center"/>
          </w:tcPr>
          <w:p w:rsidR="00C92A47" w:rsidRPr="00F7177E" w:rsidRDefault="008C2B79" w:rsidP="00715D6E">
            <w:pPr>
              <w:pStyle w:val="ConsTitle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202</w:t>
            </w:r>
            <w:r w:rsidR="00715D6E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  <w:r w:rsidR="00C92A47" w:rsidRPr="00F7177E">
              <w:rPr>
                <w:rFonts w:ascii="Times New Roman" w:hAnsi="Times New Roman"/>
                <w:b w:val="0"/>
                <w:sz w:val="22"/>
                <w:szCs w:val="22"/>
              </w:rPr>
              <w:t xml:space="preserve"> год, </w:t>
            </w:r>
            <w:r w:rsidR="00D17F42" w:rsidRPr="00F7177E">
              <w:rPr>
                <w:rFonts w:ascii="Times New Roman" w:hAnsi="Times New Roman"/>
                <w:b w:val="0"/>
                <w:sz w:val="22"/>
                <w:szCs w:val="22"/>
              </w:rPr>
              <w:t>руб.</w:t>
            </w:r>
          </w:p>
        </w:tc>
        <w:tc>
          <w:tcPr>
            <w:tcW w:w="921" w:type="pct"/>
            <w:vAlign w:val="center"/>
          </w:tcPr>
          <w:p w:rsidR="00C92A47" w:rsidRPr="00F7177E" w:rsidRDefault="00C92A47" w:rsidP="00333137">
            <w:pPr>
              <w:pStyle w:val="ConsTitle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 xml:space="preserve">Темп роста / снижения к </w:t>
            </w:r>
            <w:r w:rsidR="00171470" w:rsidRPr="00F7177E">
              <w:rPr>
                <w:rFonts w:ascii="Times New Roman" w:hAnsi="Times New Roman"/>
                <w:b w:val="0"/>
                <w:sz w:val="22"/>
                <w:szCs w:val="22"/>
              </w:rPr>
              <w:t>202</w:t>
            </w:r>
            <w:r w:rsidR="00333137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 xml:space="preserve"> году, процентов</w:t>
            </w:r>
          </w:p>
        </w:tc>
      </w:tr>
      <w:tr w:rsidR="00C92A47" w:rsidRPr="00F7177E">
        <w:tc>
          <w:tcPr>
            <w:tcW w:w="2228" w:type="pct"/>
          </w:tcPr>
          <w:p w:rsidR="00C92A47" w:rsidRPr="00F7177E" w:rsidRDefault="00C92A47" w:rsidP="00CB0C1E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Доходы, всего</w:t>
            </w:r>
          </w:p>
        </w:tc>
        <w:tc>
          <w:tcPr>
            <w:tcW w:w="896" w:type="pct"/>
            <w:vAlign w:val="center"/>
          </w:tcPr>
          <w:p w:rsidR="00C92A47" w:rsidRPr="00F7177E" w:rsidRDefault="00A17004" w:rsidP="00A17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10 186 782,0</w:t>
            </w:r>
            <w:r w:rsidR="00003A44" w:rsidRPr="00F7177E">
              <w:rPr>
                <w:sz w:val="22"/>
                <w:szCs w:val="22"/>
              </w:rPr>
              <w:t>2</w:t>
            </w:r>
          </w:p>
        </w:tc>
        <w:tc>
          <w:tcPr>
            <w:tcW w:w="955" w:type="pct"/>
            <w:vAlign w:val="center"/>
          </w:tcPr>
          <w:p w:rsidR="00C92A47" w:rsidRPr="00F7177E" w:rsidRDefault="00A17004" w:rsidP="00003A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8 529 134,55</w:t>
            </w:r>
          </w:p>
        </w:tc>
        <w:tc>
          <w:tcPr>
            <w:tcW w:w="921" w:type="pct"/>
            <w:vAlign w:val="center"/>
          </w:tcPr>
          <w:p w:rsidR="00C92A47" w:rsidRPr="00F7177E" w:rsidRDefault="002261BA" w:rsidP="00003A4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-16,27</w:t>
            </w:r>
          </w:p>
        </w:tc>
      </w:tr>
      <w:tr w:rsidR="00C92A47" w:rsidRPr="00F7177E">
        <w:tc>
          <w:tcPr>
            <w:tcW w:w="2228" w:type="pct"/>
          </w:tcPr>
          <w:p w:rsidR="00C92A47" w:rsidRPr="00F7177E" w:rsidRDefault="00C92A47" w:rsidP="00CB0C1E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из них</w:t>
            </w:r>
          </w:p>
        </w:tc>
        <w:tc>
          <w:tcPr>
            <w:tcW w:w="896" w:type="pct"/>
            <w:vAlign w:val="center"/>
          </w:tcPr>
          <w:p w:rsidR="00C92A47" w:rsidRPr="00F7177E" w:rsidRDefault="00C92A47" w:rsidP="00CB0C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vAlign w:val="center"/>
          </w:tcPr>
          <w:p w:rsidR="00C92A47" w:rsidRPr="00F7177E" w:rsidRDefault="00C92A47" w:rsidP="00CB0C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pct"/>
            <w:vAlign w:val="center"/>
          </w:tcPr>
          <w:p w:rsidR="00C92A47" w:rsidRPr="00F7177E" w:rsidRDefault="00C92A47" w:rsidP="00711F05">
            <w:pPr>
              <w:jc w:val="right"/>
              <w:rPr>
                <w:sz w:val="22"/>
                <w:szCs w:val="22"/>
              </w:rPr>
            </w:pPr>
          </w:p>
        </w:tc>
      </w:tr>
      <w:tr w:rsidR="00C92A47" w:rsidRPr="00F7177E">
        <w:tc>
          <w:tcPr>
            <w:tcW w:w="2228" w:type="pct"/>
          </w:tcPr>
          <w:p w:rsidR="00C92A47" w:rsidRPr="00F7177E" w:rsidRDefault="00C92A47" w:rsidP="00CB0C1E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896" w:type="pct"/>
            <w:vAlign w:val="center"/>
          </w:tcPr>
          <w:p w:rsidR="00C92A47" w:rsidRPr="00F7177E" w:rsidRDefault="00A17004" w:rsidP="00D54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3 362 645,84</w:t>
            </w:r>
          </w:p>
        </w:tc>
        <w:tc>
          <w:tcPr>
            <w:tcW w:w="955" w:type="pct"/>
            <w:vAlign w:val="center"/>
          </w:tcPr>
          <w:p w:rsidR="00C92A47" w:rsidRPr="00F7177E" w:rsidRDefault="00A17004" w:rsidP="008D7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3 830 327,52</w:t>
            </w:r>
          </w:p>
        </w:tc>
        <w:tc>
          <w:tcPr>
            <w:tcW w:w="921" w:type="pct"/>
            <w:vAlign w:val="center"/>
          </w:tcPr>
          <w:p w:rsidR="00C92A47" w:rsidRPr="00F7177E" w:rsidRDefault="002261BA" w:rsidP="002119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13,91</w:t>
            </w:r>
          </w:p>
        </w:tc>
      </w:tr>
      <w:tr w:rsidR="00C92A47" w:rsidRPr="00F7177E">
        <w:tc>
          <w:tcPr>
            <w:tcW w:w="2228" w:type="pct"/>
          </w:tcPr>
          <w:p w:rsidR="00C92A47" w:rsidRPr="00F7177E" w:rsidRDefault="00C92A47" w:rsidP="00D25DA9">
            <w:pPr>
              <w:pStyle w:val="ConsTitle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поступления нецелевого характера</w:t>
            </w:r>
          </w:p>
        </w:tc>
        <w:tc>
          <w:tcPr>
            <w:tcW w:w="896" w:type="pct"/>
            <w:vAlign w:val="center"/>
          </w:tcPr>
          <w:p w:rsidR="00C92A47" w:rsidRPr="00F7177E" w:rsidRDefault="00003A44" w:rsidP="00A17004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4</w:t>
            </w:r>
            <w:r w:rsidR="00A17004">
              <w:rPr>
                <w:sz w:val="22"/>
                <w:szCs w:val="22"/>
              </w:rPr>
              <w:t> 3</w:t>
            </w:r>
            <w:r w:rsidRPr="00F7177E">
              <w:rPr>
                <w:sz w:val="22"/>
                <w:szCs w:val="22"/>
              </w:rPr>
              <w:t>4</w:t>
            </w:r>
            <w:r w:rsidR="00A17004">
              <w:rPr>
                <w:sz w:val="22"/>
                <w:szCs w:val="22"/>
              </w:rPr>
              <w:t>2 0</w:t>
            </w:r>
            <w:r w:rsidRPr="00F7177E">
              <w:rPr>
                <w:sz w:val="22"/>
                <w:szCs w:val="22"/>
              </w:rPr>
              <w:t>9</w:t>
            </w:r>
            <w:r w:rsidR="00A17004">
              <w:rPr>
                <w:sz w:val="22"/>
                <w:szCs w:val="22"/>
              </w:rPr>
              <w:t>4</w:t>
            </w:r>
            <w:r w:rsidRPr="00F7177E">
              <w:rPr>
                <w:sz w:val="22"/>
                <w:szCs w:val="22"/>
              </w:rPr>
              <w:t>,</w:t>
            </w:r>
            <w:r w:rsidR="00A17004">
              <w:rPr>
                <w:sz w:val="22"/>
                <w:szCs w:val="22"/>
              </w:rPr>
              <w:t>5</w:t>
            </w:r>
            <w:r w:rsidRPr="00F7177E">
              <w:rPr>
                <w:sz w:val="22"/>
                <w:szCs w:val="22"/>
              </w:rPr>
              <w:t>3</w:t>
            </w:r>
          </w:p>
        </w:tc>
        <w:tc>
          <w:tcPr>
            <w:tcW w:w="955" w:type="pct"/>
            <w:vAlign w:val="center"/>
          </w:tcPr>
          <w:p w:rsidR="00C92A47" w:rsidRPr="00F7177E" w:rsidRDefault="00A17004" w:rsidP="00D54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4 460 232,03</w:t>
            </w:r>
          </w:p>
        </w:tc>
        <w:tc>
          <w:tcPr>
            <w:tcW w:w="921" w:type="pct"/>
            <w:vAlign w:val="center"/>
          </w:tcPr>
          <w:p w:rsidR="00C92A47" w:rsidRPr="00F7177E" w:rsidRDefault="002261BA" w:rsidP="00281B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2,72</w:t>
            </w:r>
          </w:p>
        </w:tc>
      </w:tr>
      <w:tr w:rsidR="000F69E4" w:rsidRPr="00F7177E">
        <w:tc>
          <w:tcPr>
            <w:tcW w:w="2228" w:type="pct"/>
          </w:tcPr>
          <w:p w:rsidR="000F69E4" w:rsidRPr="00F7177E" w:rsidRDefault="000F69E4" w:rsidP="00CB0C1E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Расходы, всего</w:t>
            </w:r>
          </w:p>
        </w:tc>
        <w:tc>
          <w:tcPr>
            <w:tcW w:w="896" w:type="pct"/>
            <w:vAlign w:val="center"/>
          </w:tcPr>
          <w:p w:rsidR="000F69E4" w:rsidRPr="00F7177E" w:rsidRDefault="00A17004" w:rsidP="00711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11 171 952,10</w:t>
            </w:r>
          </w:p>
        </w:tc>
        <w:tc>
          <w:tcPr>
            <w:tcW w:w="955" w:type="pct"/>
            <w:vAlign w:val="center"/>
          </w:tcPr>
          <w:p w:rsidR="000F69E4" w:rsidRPr="00F7177E" w:rsidRDefault="00A17004" w:rsidP="00D54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8 529 134,55</w:t>
            </w:r>
          </w:p>
        </w:tc>
        <w:tc>
          <w:tcPr>
            <w:tcW w:w="921" w:type="pct"/>
            <w:vAlign w:val="center"/>
          </w:tcPr>
          <w:p w:rsidR="000F69E4" w:rsidRPr="00F7177E" w:rsidRDefault="002261BA" w:rsidP="002119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-23,66</w:t>
            </w:r>
          </w:p>
        </w:tc>
      </w:tr>
      <w:tr w:rsidR="000F69E4" w:rsidRPr="00F7177E">
        <w:tc>
          <w:tcPr>
            <w:tcW w:w="2228" w:type="pct"/>
          </w:tcPr>
          <w:p w:rsidR="000F69E4" w:rsidRPr="00F7177E" w:rsidRDefault="000F69E4" w:rsidP="00D25DA9">
            <w:pPr>
              <w:pStyle w:val="ConsTitle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896" w:type="pct"/>
            <w:vAlign w:val="center"/>
          </w:tcPr>
          <w:p w:rsidR="000F69E4" w:rsidRPr="00F7177E" w:rsidRDefault="00003A44" w:rsidP="00A17004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7</w:t>
            </w:r>
            <w:r w:rsidR="00A17004">
              <w:rPr>
                <w:sz w:val="22"/>
                <w:szCs w:val="22"/>
              </w:rPr>
              <w:t> 704 74</w:t>
            </w:r>
            <w:r w:rsidRPr="00F7177E">
              <w:rPr>
                <w:sz w:val="22"/>
                <w:szCs w:val="22"/>
              </w:rPr>
              <w:t>0,</w:t>
            </w:r>
            <w:r w:rsidR="00A17004">
              <w:rPr>
                <w:sz w:val="22"/>
                <w:szCs w:val="22"/>
              </w:rPr>
              <w:t>37</w:t>
            </w:r>
          </w:p>
        </w:tc>
        <w:tc>
          <w:tcPr>
            <w:tcW w:w="955" w:type="pct"/>
            <w:vAlign w:val="center"/>
          </w:tcPr>
          <w:p w:rsidR="000F69E4" w:rsidRPr="00F7177E" w:rsidRDefault="00A17004" w:rsidP="00EE1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8 290 559,55</w:t>
            </w:r>
          </w:p>
        </w:tc>
        <w:tc>
          <w:tcPr>
            <w:tcW w:w="921" w:type="pct"/>
            <w:vAlign w:val="center"/>
          </w:tcPr>
          <w:p w:rsidR="000F69E4" w:rsidRPr="00F7177E" w:rsidRDefault="002261BA" w:rsidP="008C60C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C92A47" w:rsidRPr="00F7177E">
        <w:tc>
          <w:tcPr>
            <w:tcW w:w="2228" w:type="pct"/>
          </w:tcPr>
          <w:p w:rsidR="00C92A47" w:rsidRPr="00F7177E" w:rsidRDefault="00C92A47" w:rsidP="00CB0C1E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Дефицит/профицит</w:t>
            </w:r>
          </w:p>
        </w:tc>
        <w:tc>
          <w:tcPr>
            <w:tcW w:w="896" w:type="pct"/>
            <w:vAlign w:val="center"/>
          </w:tcPr>
          <w:p w:rsidR="00C92A47" w:rsidRPr="00F7177E" w:rsidRDefault="009E1C86" w:rsidP="00A17004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-</w:t>
            </w:r>
            <w:r w:rsidR="00A17004">
              <w:rPr>
                <w:sz w:val="22"/>
                <w:szCs w:val="22"/>
              </w:rPr>
              <w:t>98</w:t>
            </w:r>
            <w:r w:rsidR="002119B1" w:rsidRPr="00F7177E">
              <w:rPr>
                <w:sz w:val="22"/>
                <w:szCs w:val="22"/>
              </w:rPr>
              <w:t>5</w:t>
            </w:r>
            <w:r w:rsidR="00A17004">
              <w:rPr>
                <w:sz w:val="22"/>
                <w:szCs w:val="22"/>
              </w:rPr>
              <w:t xml:space="preserve"> 1</w:t>
            </w:r>
            <w:r w:rsidR="00003A44" w:rsidRPr="00F7177E">
              <w:rPr>
                <w:sz w:val="22"/>
                <w:szCs w:val="22"/>
              </w:rPr>
              <w:t>7</w:t>
            </w:r>
            <w:r w:rsidR="00A17004">
              <w:rPr>
                <w:sz w:val="22"/>
                <w:szCs w:val="22"/>
              </w:rPr>
              <w:t>0</w:t>
            </w:r>
            <w:r w:rsidR="002119B1" w:rsidRPr="00F7177E">
              <w:rPr>
                <w:sz w:val="22"/>
                <w:szCs w:val="22"/>
              </w:rPr>
              <w:t>,</w:t>
            </w:r>
            <w:r w:rsidR="00A17004">
              <w:rPr>
                <w:sz w:val="22"/>
                <w:szCs w:val="22"/>
              </w:rPr>
              <w:t>08</w:t>
            </w:r>
          </w:p>
        </w:tc>
        <w:tc>
          <w:tcPr>
            <w:tcW w:w="955" w:type="pct"/>
            <w:vAlign w:val="center"/>
          </w:tcPr>
          <w:p w:rsidR="00C92A47" w:rsidRPr="00F7177E" w:rsidRDefault="000855EE" w:rsidP="00CB0C1E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-</w:t>
            </w:r>
          </w:p>
        </w:tc>
        <w:tc>
          <w:tcPr>
            <w:tcW w:w="921" w:type="pct"/>
            <w:vAlign w:val="center"/>
          </w:tcPr>
          <w:p w:rsidR="00C92A47" w:rsidRPr="00F7177E" w:rsidRDefault="00C92A47" w:rsidP="00CB0C1E">
            <w:pPr>
              <w:jc w:val="center"/>
              <w:rPr>
                <w:sz w:val="22"/>
                <w:szCs w:val="22"/>
              </w:rPr>
            </w:pPr>
          </w:p>
        </w:tc>
      </w:tr>
    </w:tbl>
    <w:p w:rsidR="008C7014" w:rsidRPr="00F7177E" w:rsidRDefault="008C7014" w:rsidP="00CC0067">
      <w:pPr>
        <w:pStyle w:val="ConsTitle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92A47" w:rsidRPr="00F7177E" w:rsidRDefault="00C92A47" w:rsidP="00463AFD">
      <w:pPr>
        <w:pStyle w:val="ConsTitle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 xml:space="preserve">* Основные характеристики бюджета </w:t>
      </w:r>
      <w:r w:rsidR="007B6063" w:rsidRPr="00F7177E">
        <w:rPr>
          <w:rFonts w:ascii="Times New Roman" w:hAnsi="Times New Roman"/>
          <w:b w:val="0"/>
          <w:bCs/>
          <w:sz w:val="24"/>
          <w:szCs w:val="24"/>
        </w:rPr>
        <w:t>сельского поселения</w:t>
      </w:r>
      <w:r w:rsidR="00200156" w:rsidRPr="00F7177E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F7177E">
        <w:rPr>
          <w:rFonts w:ascii="Times New Roman" w:hAnsi="Times New Roman"/>
          <w:b w:val="0"/>
          <w:sz w:val="24"/>
          <w:szCs w:val="24"/>
        </w:rPr>
        <w:t xml:space="preserve">на </w:t>
      </w:r>
      <w:r w:rsidR="00171470" w:rsidRPr="00F7177E">
        <w:rPr>
          <w:rFonts w:ascii="Times New Roman" w:hAnsi="Times New Roman"/>
          <w:b w:val="0"/>
          <w:sz w:val="24"/>
          <w:szCs w:val="24"/>
        </w:rPr>
        <w:t>202</w:t>
      </w:r>
      <w:r w:rsidR="00715D6E">
        <w:rPr>
          <w:rFonts w:ascii="Times New Roman" w:hAnsi="Times New Roman"/>
          <w:b w:val="0"/>
          <w:sz w:val="24"/>
          <w:szCs w:val="24"/>
        </w:rPr>
        <w:t>4</w:t>
      </w:r>
      <w:r w:rsidRPr="00F7177E">
        <w:rPr>
          <w:rFonts w:ascii="Times New Roman" w:hAnsi="Times New Roman"/>
          <w:b w:val="0"/>
          <w:sz w:val="24"/>
          <w:szCs w:val="24"/>
        </w:rPr>
        <w:t xml:space="preserve"> год указаны </w:t>
      </w:r>
      <w:r w:rsidR="00FC02D3" w:rsidRPr="00F7177E">
        <w:rPr>
          <w:rFonts w:ascii="Times New Roman" w:hAnsi="Times New Roman"/>
          <w:b w:val="0"/>
          <w:sz w:val="24"/>
          <w:szCs w:val="24"/>
        </w:rPr>
        <w:t xml:space="preserve">согласно решению Совета </w:t>
      </w:r>
      <w:r w:rsidR="007B6063" w:rsidRPr="00F7177E">
        <w:rPr>
          <w:rFonts w:ascii="Times New Roman" w:hAnsi="Times New Roman"/>
          <w:b w:val="0"/>
          <w:bCs/>
          <w:sz w:val="24"/>
          <w:szCs w:val="24"/>
        </w:rPr>
        <w:t xml:space="preserve">Изюмовского сельского поселения </w:t>
      </w:r>
      <w:r w:rsidR="00FC02D3" w:rsidRPr="00F7177E">
        <w:rPr>
          <w:rFonts w:ascii="Times New Roman" w:hAnsi="Times New Roman"/>
          <w:b w:val="0"/>
          <w:sz w:val="24"/>
          <w:szCs w:val="24"/>
        </w:rPr>
        <w:t xml:space="preserve">от </w:t>
      </w:r>
      <w:r w:rsidR="00CD62D2" w:rsidRPr="00F7177E">
        <w:rPr>
          <w:rFonts w:ascii="Times New Roman" w:hAnsi="Times New Roman"/>
          <w:b w:val="0"/>
          <w:sz w:val="24"/>
          <w:szCs w:val="24"/>
        </w:rPr>
        <w:t>2</w:t>
      </w:r>
      <w:r w:rsidR="00715D6E">
        <w:rPr>
          <w:rFonts w:ascii="Times New Roman" w:hAnsi="Times New Roman"/>
          <w:b w:val="0"/>
          <w:sz w:val="24"/>
          <w:szCs w:val="24"/>
        </w:rPr>
        <w:t>2</w:t>
      </w:r>
      <w:r w:rsidR="00FC02D3" w:rsidRPr="00F7177E">
        <w:rPr>
          <w:rFonts w:ascii="Times New Roman" w:hAnsi="Times New Roman"/>
          <w:b w:val="0"/>
          <w:sz w:val="24"/>
          <w:szCs w:val="24"/>
        </w:rPr>
        <w:t>.1</w:t>
      </w:r>
      <w:r w:rsidR="00FD30F3" w:rsidRPr="00F7177E">
        <w:rPr>
          <w:rFonts w:ascii="Times New Roman" w:hAnsi="Times New Roman"/>
          <w:b w:val="0"/>
          <w:sz w:val="24"/>
          <w:szCs w:val="24"/>
        </w:rPr>
        <w:t>2</w:t>
      </w:r>
      <w:r w:rsidR="00FC02D3" w:rsidRPr="00F7177E">
        <w:rPr>
          <w:rFonts w:ascii="Times New Roman" w:hAnsi="Times New Roman"/>
          <w:b w:val="0"/>
          <w:sz w:val="24"/>
          <w:szCs w:val="24"/>
        </w:rPr>
        <w:t>.20</w:t>
      </w:r>
      <w:r w:rsidR="001B5BFE" w:rsidRPr="00F7177E">
        <w:rPr>
          <w:rFonts w:ascii="Times New Roman" w:hAnsi="Times New Roman"/>
          <w:b w:val="0"/>
          <w:sz w:val="24"/>
          <w:szCs w:val="24"/>
        </w:rPr>
        <w:t>2</w:t>
      </w:r>
      <w:r w:rsidR="00333137">
        <w:rPr>
          <w:rFonts w:ascii="Times New Roman" w:hAnsi="Times New Roman"/>
          <w:b w:val="0"/>
          <w:sz w:val="24"/>
          <w:szCs w:val="24"/>
        </w:rPr>
        <w:t>4</w:t>
      </w:r>
      <w:r w:rsidR="00FC02D3" w:rsidRPr="00F7177E">
        <w:rPr>
          <w:rFonts w:ascii="Times New Roman" w:hAnsi="Times New Roman"/>
          <w:b w:val="0"/>
          <w:sz w:val="24"/>
          <w:szCs w:val="24"/>
        </w:rPr>
        <w:t xml:space="preserve"> года № </w:t>
      </w:r>
      <w:r w:rsidR="00715D6E">
        <w:rPr>
          <w:rFonts w:ascii="Times New Roman" w:hAnsi="Times New Roman"/>
          <w:b w:val="0"/>
          <w:sz w:val="24"/>
          <w:szCs w:val="24"/>
        </w:rPr>
        <w:t>223</w:t>
      </w:r>
      <w:r w:rsidR="00FC02D3" w:rsidRPr="00F7177E">
        <w:rPr>
          <w:rFonts w:ascii="Times New Roman" w:hAnsi="Times New Roman"/>
          <w:b w:val="0"/>
          <w:sz w:val="24"/>
          <w:szCs w:val="24"/>
        </w:rPr>
        <w:t xml:space="preserve"> (в редакции от </w:t>
      </w:r>
      <w:r w:rsidR="00333137">
        <w:rPr>
          <w:rFonts w:ascii="Times New Roman" w:hAnsi="Times New Roman"/>
          <w:b w:val="0"/>
          <w:sz w:val="24"/>
          <w:szCs w:val="24"/>
        </w:rPr>
        <w:t>18</w:t>
      </w:r>
      <w:r w:rsidR="00FC02D3" w:rsidRPr="00F7177E">
        <w:rPr>
          <w:rFonts w:ascii="Times New Roman" w:hAnsi="Times New Roman"/>
          <w:b w:val="0"/>
          <w:sz w:val="24"/>
          <w:szCs w:val="24"/>
        </w:rPr>
        <w:t>.</w:t>
      </w:r>
      <w:r w:rsidR="00497398" w:rsidRPr="00F7177E">
        <w:rPr>
          <w:rFonts w:ascii="Times New Roman" w:hAnsi="Times New Roman"/>
          <w:b w:val="0"/>
          <w:sz w:val="24"/>
          <w:szCs w:val="24"/>
        </w:rPr>
        <w:t>0</w:t>
      </w:r>
      <w:r w:rsidR="00333137">
        <w:rPr>
          <w:rFonts w:ascii="Times New Roman" w:hAnsi="Times New Roman"/>
          <w:b w:val="0"/>
          <w:sz w:val="24"/>
          <w:szCs w:val="24"/>
        </w:rPr>
        <w:t>9</w:t>
      </w:r>
      <w:r w:rsidR="00FC02D3" w:rsidRPr="00F7177E">
        <w:rPr>
          <w:rFonts w:ascii="Times New Roman" w:hAnsi="Times New Roman"/>
          <w:b w:val="0"/>
          <w:sz w:val="24"/>
          <w:szCs w:val="24"/>
        </w:rPr>
        <w:t>.</w:t>
      </w:r>
      <w:r w:rsidR="00171470" w:rsidRPr="00F7177E">
        <w:rPr>
          <w:rFonts w:ascii="Times New Roman" w:hAnsi="Times New Roman"/>
          <w:b w:val="0"/>
          <w:sz w:val="24"/>
          <w:szCs w:val="24"/>
        </w:rPr>
        <w:t>202</w:t>
      </w:r>
      <w:r w:rsidR="00333137">
        <w:rPr>
          <w:rFonts w:ascii="Times New Roman" w:hAnsi="Times New Roman"/>
          <w:b w:val="0"/>
          <w:sz w:val="24"/>
          <w:szCs w:val="24"/>
        </w:rPr>
        <w:t>4</w:t>
      </w:r>
      <w:r w:rsidR="00FC02D3" w:rsidRPr="00F7177E">
        <w:rPr>
          <w:rFonts w:ascii="Times New Roman" w:hAnsi="Times New Roman"/>
          <w:b w:val="0"/>
          <w:sz w:val="24"/>
          <w:szCs w:val="24"/>
        </w:rPr>
        <w:t xml:space="preserve"> года</w:t>
      </w:r>
      <w:r w:rsidR="0078330C" w:rsidRPr="00F7177E">
        <w:rPr>
          <w:rFonts w:ascii="Times New Roman" w:hAnsi="Times New Roman"/>
          <w:b w:val="0"/>
          <w:sz w:val="24"/>
          <w:szCs w:val="24"/>
        </w:rPr>
        <w:t xml:space="preserve"> № </w:t>
      </w:r>
      <w:r w:rsidR="00333137">
        <w:rPr>
          <w:rFonts w:ascii="Times New Roman" w:hAnsi="Times New Roman"/>
          <w:b w:val="0"/>
          <w:sz w:val="24"/>
          <w:szCs w:val="24"/>
        </w:rPr>
        <w:t>267</w:t>
      </w:r>
      <w:r w:rsidR="00FC02D3" w:rsidRPr="00F7177E">
        <w:rPr>
          <w:rFonts w:ascii="Times New Roman" w:hAnsi="Times New Roman"/>
          <w:b w:val="0"/>
          <w:sz w:val="24"/>
          <w:szCs w:val="24"/>
        </w:rPr>
        <w:t>).</w:t>
      </w:r>
    </w:p>
    <w:p w:rsidR="00C6283C" w:rsidRPr="00F7177E" w:rsidRDefault="00C6283C" w:rsidP="00AE78D8">
      <w:pPr>
        <w:pStyle w:val="ConsTitle"/>
        <w:ind w:firstLine="720"/>
        <w:jc w:val="right"/>
        <w:rPr>
          <w:rFonts w:ascii="Times New Roman" w:hAnsi="Times New Roman"/>
          <w:b w:val="0"/>
          <w:sz w:val="24"/>
          <w:szCs w:val="24"/>
        </w:rPr>
      </w:pPr>
    </w:p>
    <w:p w:rsidR="00AE78D8" w:rsidRPr="00F7177E" w:rsidRDefault="00AE78D8" w:rsidP="00AE78D8">
      <w:pPr>
        <w:pStyle w:val="ConsTitle"/>
        <w:ind w:firstLine="720"/>
        <w:jc w:val="right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>Таблица № 2</w:t>
      </w:r>
    </w:p>
    <w:p w:rsidR="00665D9A" w:rsidRPr="00F7177E" w:rsidRDefault="00665D9A" w:rsidP="00AE78D8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FA0D2C" w:rsidRPr="00F7177E" w:rsidRDefault="00611F3D" w:rsidP="00AE78D8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 xml:space="preserve">Основные характеристики </w:t>
      </w:r>
      <w:r w:rsidR="00AE78D8" w:rsidRPr="00F7177E">
        <w:rPr>
          <w:rFonts w:ascii="Times New Roman" w:hAnsi="Times New Roman"/>
          <w:b w:val="0"/>
          <w:sz w:val="24"/>
          <w:szCs w:val="24"/>
        </w:rPr>
        <w:t xml:space="preserve">бюджета </w:t>
      </w:r>
    </w:p>
    <w:p w:rsidR="00AE78D8" w:rsidRPr="00F7177E" w:rsidRDefault="00FA0D2C" w:rsidP="008C2B79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bCs/>
          <w:sz w:val="24"/>
          <w:szCs w:val="24"/>
        </w:rPr>
        <w:t>Изюмовского сельского поселения</w:t>
      </w:r>
      <w:r w:rsidR="00200156" w:rsidRPr="00F7177E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="00AE78D8" w:rsidRPr="00F7177E">
        <w:rPr>
          <w:rFonts w:ascii="Times New Roman" w:hAnsi="Times New Roman"/>
          <w:b w:val="0"/>
          <w:sz w:val="24"/>
          <w:szCs w:val="24"/>
        </w:rPr>
        <w:t xml:space="preserve">на </w:t>
      </w:r>
      <w:r w:rsidR="00D750D9" w:rsidRPr="00F7177E">
        <w:rPr>
          <w:rFonts w:ascii="Times New Roman" w:hAnsi="Times New Roman"/>
          <w:b w:val="0"/>
          <w:sz w:val="24"/>
          <w:szCs w:val="24"/>
        </w:rPr>
        <w:t>202</w:t>
      </w:r>
      <w:r w:rsidR="00333137">
        <w:rPr>
          <w:rFonts w:ascii="Times New Roman" w:hAnsi="Times New Roman"/>
          <w:b w:val="0"/>
          <w:sz w:val="24"/>
          <w:szCs w:val="24"/>
        </w:rPr>
        <w:t>6</w:t>
      </w:r>
      <w:r w:rsidR="00D750D9" w:rsidRPr="00F7177E">
        <w:rPr>
          <w:rFonts w:ascii="Times New Roman" w:hAnsi="Times New Roman"/>
          <w:b w:val="0"/>
          <w:sz w:val="24"/>
          <w:szCs w:val="24"/>
        </w:rPr>
        <w:t xml:space="preserve"> и 202</w:t>
      </w:r>
      <w:r w:rsidR="00333137">
        <w:rPr>
          <w:rFonts w:ascii="Times New Roman" w:hAnsi="Times New Roman"/>
          <w:b w:val="0"/>
          <w:sz w:val="24"/>
          <w:szCs w:val="24"/>
        </w:rPr>
        <w:t xml:space="preserve">7 </w:t>
      </w:r>
      <w:r w:rsidR="00AE78D8" w:rsidRPr="00F7177E">
        <w:rPr>
          <w:rFonts w:ascii="Times New Roman" w:hAnsi="Times New Roman"/>
          <w:b w:val="0"/>
          <w:sz w:val="24"/>
          <w:szCs w:val="24"/>
        </w:rPr>
        <w:t>годов</w:t>
      </w:r>
    </w:p>
    <w:p w:rsidR="00665D9A" w:rsidRPr="00F7177E" w:rsidRDefault="00665D9A" w:rsidP="00AE78D8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8"/>
        <w:gridCol w:w="1710"/>
        <w:gridCol w:w="1568"/>
        <w:gridCol w:w="1710"/>
        <w:gridCol w:w="1505"/>
      </w:tblGrid>
      <w:tr w:rsidR="00AE78D8" w:rsidRPr="00F7177E" w:rsidTr="00665D9A">
        <w:trPr>
          <w:cantSplit/>
          <w:trHeight w:val="654"/>
          <w:tblHeader/>
        </w:trPr>
        <w:tc>
          <w:tcPr>
            <w:tcW w:w="1833" w:type="pct"/>
          </w:tcPr>
          <w:p w:rsidR="00AE78D8" w:rsidRPr="00F7177E" w:rsidRDefault="00AE78D8" w:rsidP="006D5D02">
            <w:pPr>
              <w:pStyle w:val="ConsTitle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834" w:type="pct"/>
            <w:vAlign w:val="center"/>
          </w:tcPr>
          <w:p w:rsidR="00AE78D8" w:rsidRPr="00F7177E" w:rsidRDefault="00AE78D8" w:rsidP="00333137">
            <w:pPr>
              <w:pStyle w:val="ConsTitle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20</w:t>
            </w:r>
            <w:r w:rsidR="005A56CA" w:rsidRPr="00F7177E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333137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 xml:space="preserve"> год, руб.</w:t>
            </w:r>
          </w:p>
        </w:tc>
        <w:tc>
          <w:tcPr>
            <w:tcW w:w="765" w:type="pct"/>
          </w:tcPr>
          <w:p w:rsidR="00AE78D8" w:rsidRPr="00F7177E" w:rsidRDefault="00AE78D8" w:rsidP="00333137">
            <w:pPr>
              <w:pStyle w:val="ConsTitle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Темп роста / снижения к 20</w:t>
            </w:r>
            <w:r w:rsidR="008C2B79" w:rsidRPr="00F7177E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333137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 xml:space="preserve"> году, процентов</w:t>
            </w:r>
          </w:p>
        </w:tc>
        <w:tc>
          <w:tcPr>
            <w:tcW w:w="834" w:type="pct"/>
            <w:vAlign w:val="center"/>
          </w:tcPr>
          <w:p w:rsidR="00AE78D8" w:rsidRPr="00F7177E" w:rsidRDefault="00AE78D8" w:rsidP="00333137">
            <w:pPr>
              <w:pStyle w:val="ConsTitle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20</w:t>
            </w:r>
            <w:r w:rsidR="00452820" w:rsidRPr="00F7177E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333137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 xml:space="preserve"> год, руб.</w:t>
            </w:r>
          </w:p>
        </w:tc>
        <w:tc>
          <w:tcPr>
            <w:tcW w:w="734" w:type="pct"/>
            <w:vAlign w:val="center"/>
          </w:tcPr>
          <w:p w:rsidR="00AE78D8" w:rsidRPr="00F7177E" w:rsidRDefault="00AE78D8" w:rsidP="00333137">
            <w:pPr>
              <w:pStyle w:val="ConsTitle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Темп роста / снижения к 20</w:t>
            </w:r>
            <w:r w:rsidR="005A56CA" w:rsidRPr="00F7177E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="00333137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 xml:space="preserve"> году, процентов</w:t>
            </w:r>
          </w:p>
        </w:tc>
      </w:tr>
      <w:tr w:rsidR="00AE78D8" w:rsidRPr="00F7177E" w:rsidTr="00665D9A">
        <w:tc>
          <w:tcPr>
            <w:tcW w:w="1833" w:type="pct"/>
          </w:tcPr>
          <w:p w:rsidR="00AE78D8" w:rsidRPr="00F7177E" w:rsidRDefault="00AE78D8" w:rsidP="006D5D02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Доходы, всего</w:t>
            </w:r>
          </w:p>
        </w:tc>
        <w:tc>
          <w:tcPr>
            <w:tcW w:w="834" w:type="pct"/>
            <w:vAlign w:val="center"/>
          </w:tcPr>
          <w:p w:rsidR="00AE78D8" w:rsidRPr="00F7177E" w:rsidRDefault="00A17004" w:rsidP="00631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7 836 936,42</w:t>
            </w:r>
          </w:p>
        </w:tc>
        <w:tc>
          <w:tcPr>
            <w:tcW w:w="765" w:type="pct"/>
          </w:tcPr>
          <w:p w:rsidR="00AE78D8" w:rsidRPr="00F7177E" w:rsidRDefault="002261BA" w:rsidP="00E62E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-8,12</w:t>
            </w:r>
          </w:p>
        </w:tc>
        <w:tc>
          <w:tcPr>
            <w:tcW w:w="834" w:type="pct"/>
            <w:vAlign w:val="center"/>
          </w:tcPr>
          <w:p w:rsidR="00AE78D8" w:rsidRPr="00F7177E" w:rsidRDefault="00A17004" w:rsidP="00631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8 275 957,30</w:t>
            </w:r>
          </w:p>
        </w:tc>
        <w:tc>
          <w:tcPr>
            <w:tcW w:w="734" w:type="pct"/>
            <w:vAlign w:val="center"/>
          </w:tcPr>
          <w:p w:rsidR="00AE78D8" w:rsidRPr="00F7177E" w:rsidRDefault="002261BA" w:rsidP="00D54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AE78D8" w:rsidRPr="00F7177E" w:rsidTr="00665D9A">
        <w:tc>
          <w:tcPr>
            <w:tcW w:w="1833" w:type="pct"/>
          </w:tcPr>
          <w:p w:rsidR="00AE78D8" w:rsidRPr="00F7177E" w:rsidRDefault="00AE78D8" w:rsidP="006D5D02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из них</w:t>
            </w:r>
          </w:p>
        </w:tc>
        <w:tc>
          <w:tcPr>
            <w:tcW w:w="834" w:type="pct"/>
            <w:vAlign w:val="center"/>
          </w:tcPr>
          <w:p w:rsidR="00AE78D8" w:rsidRPr="00F7177E" w:rsidRDefault="00AE78D8" w:rsidP="006D5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pct"/>
          </w:tcPr>
          <w:p w:rsidR="00AE78D8" w:rsidRPr="00F7177E" w:rsidRDefault="00AE78D8" w:rsidP="006D5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pct"/>
            <w:vAlign w:val="center"/>
          </w:tcPr>
          <w:p w:rsidR="00AE78D8" w:rsidRPr="00F7177E" w:rsidRDefault="00AE78D8" w:rsidP="006D5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4" w:type="pct"/>
            <w:vAlign w:val="center"/>
          </w:tcPr>
          <w:p w:rsidR="00AE78D8" w:rsidRPr="00F7177E" w:rsidRDefault="00AE78D8" w:rsidP="006D5D02">
            <w:pPr>
              <w:jc w:val="center"/>
              <w:rPr>
                <w:sz w:val="22"/>
                <w:szCs w:val="22"/>
              </w:rPr>
            </w:pPr>
          </w:p>
        </w:tc>
      </w:tr>
      <w:tr w:rsidR="00A9188C" w:rsidRPr="00F7177E" w:rsidTr="00D24B71">
        <w:tc>
          <w:tcPr>
            <w:tcW w:w="1833" w:type="pct"/>
          </w:tcPr>
          <w:p w:rsidR="00A9188C" w:rsidRPr="00F7177E" w:rsidRDefault="00A9188C" w:rsidP="006D5D02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834" w:type="pct"/>
            <w:vAlign w:val="center"/>
          </w:tcPr>
          <w:p w:rsidR="00A9188C" w:rsidRPr="00F7177E" w:rsidRDefault="00A17004" w:rsidP="00631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3 804 499,14</w:t>
            </w:r>
          </w:p>
        </w:tc>
        <w:tc>
          <w:tcPr>
            <w:tcW w:w="765" w:type="pct"/>
            <w:vAlign w:val="center"/>
          </w:tcPr>
          <w:p w:rsidR="00A9188C" w:rsidRPr="00F7177E" w:rsidRDefault="002261BA" w:rsidP="00E62E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-0,67</w:t>
            </w:r>
          </w:p>
        </w:tc>
        <w:tc>
          <w:tcPr>
            <w:tcW w:w="834" w:type="pct"/>
            <w:vAlign w:val="center"/>
          </w:tcPr>
          <w:p w:rsidR="00A9188C" w:rsidRPr="00F7177E" w:rsidRDefault="00A17004" w:rsidP="00631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4 178 463,74</w:t>
            </w:r>
          </w:p>
        </w:tc>
        <w:tc>
          <w:tcPr>
            <w:tcW w:w="734" w:type="pct"/>
            <w:vAlign w:val="center"/>
          </w:tcPr>
          <w:p w:rsidR="00A9188C" w:rsidRPr="00F7177E" w:rsidRDefault="002261BA" w:rsidP="002E5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  <w:r w:rsidR="002E5769">
              <w:rPr>
                <w:sz w:val="22"/>
                <w:szCs w:val="22"/>
              </w:rPr>
              <w:t>3</w:t>
            </w:r>
          </w:p>
        </w:tc>
      </w:tr>
      <w:tr w:rsidR="003D3B2D" w:rsidRPr="00F7177E" w:rsidTr="00143840">
        <w:tc>
          <w:tcPr>
            <w:tcW w:w="1833" w:type="pct"/>
          </w:tcPr>
          <w:p w:rsidR="003D3B2D" w:rsidRPr="00F7177E" w:rsidRDefault="003D3B2D" w:rsidP="006D5D02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поступления нецелевого характера</w:t>
            </w:r>
          </w:p>
        </w:tc>
        <w:tc>
          <w:tcPr>
            <w:tcW w:w="834" w:type="pct"/>
            <w:vAlign w:val="center"/>
          </w:tcPr>
          <w:p w:rsidR="003D3B2D" w:rsidRPr="00F7177E" w:rsidRDefault="00A17004" w:rsidP="007A07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3 770 076,28</w:t>
            </w:r>
          </w:p>
        </w:tc>
        <w:tc>
          <w:tcPr>
            <w:tcW w:w="765" w:type="pct"/>
            <w:vAlign w:val="center"/>
          </w:tcPr>
          <w:p w:rsidR="003D3B2D" w:rsidRPr="00F7177E" w:rsidRDefault="002261BA" w:rsidP="00E62E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-15,47</w:t>
            </w:r>
          </w:p>
        </w:tc>
        <w:tc>
          <w:tcPr>
            <w:tcW w:w="834" w:type="pct"/>
            <w:vAlign w:val="center"/>
          </w:tcPr>
          <w:p w:rsidR="003D3B2D" w:rsidRPr="00F7177E" w:rsidRDefault="00A17004" w:rsidP="007A07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3 825 258,56</w:t>
            </w:r>
          </w:p>
        </w:tc>
        <w:tc>
          <w:tcPr>
            <w:tcW w:w="734" w:type="pct"/>
            <w:vAlign w:val="center"/>
          </w:tcPr>
          <w:p w:rsidR="003D3B2D" w:rsidRPr="00F7177E" w:rsidRDefault="002261BA" w:rsidP="00E62E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1,46</w:t>
            </w:r>
          </w:p>
        </w:tc>
      </w:tr>
      <w:tr w:rsidR="009146B1" w:rsidRPr="00F7177E" w:rsidTr="00665D9A">
        <w:tc>
          <w:tcPr>
            <w:tcW w:w="1833" w:type="pct"/>
          </w:tcPr>
          <w:p w:rsidR="009146B1" w:rsidRPr="00F7177E" w:rsidRDefault="009146B1" w:rsidP="006D5D02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Расходы, всего</w:t>
            </w:r>
          </w:p>
        </w:tc>
        <w:tc>
          <w:tcPr>
            <w:tcW w:w="834" w:type="pct"/>
            <w:vAlign w:val="center"/>
          </w:tcPr>
          <w:p w:rsidR="009146B1" w:rsidRPr="00F7177E" w:rsidRDefault="009146B1" w:rsidP="00DF7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7 836 936,42</w:t>
            </w:r>
          </w:p>
        </w:tc>
        <w:tc>
          <w:tcPr>
            <w:tcW w:w="765" w:type="pct"/>
          </w:tcPr>
          <w:p w:rsidR="009146B1" w:rsidRPr="00F7177E" w:rsidRDefault="002261BA" w:rsidP="00DF7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-8,12</w:t>
            </w:r>
          </w:p>
        </w:tc>
        <w:tc>
          <w:tcPr>
            <w:tcW w:w="834" w:type="pct"/>
            <w:vAlign w:val="center"/>
          </w:tcPr>
          <w:p w:rsidR="009146B1" w:rsidRPr="00F7177E" w:rsidRDefault="009146B1" w:rsidP="00DF7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8 275 957,30</w:t>
            </w:r>
          </w:p>
        </w:tc>
        <w:tc>
          <w:tcPr>
            <w:tcW w:w="734" w:type="pct"/>
            <w:vAlign w:val="center"/>
          </w:tcPr>
          <w:p w:rsidR="009146B1" w:rsidRPr="00F7177E" w:rsidRDefault="002261BA" w:rsidP="00662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9146B1" w:rsidRPr="00F7177E" w:rsidTr="00FB7FEE">
        <w:tc>
          <w:tcPr>
            <w:tcW w:w="1833" w:type="pct"/>
          </w:tcPr>
          <w:p w:rsidR="009146B1" w:rsidRPr="00F7177E" w:rsidRDefault="009146B1" w:rsidP="006D5D02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в том числе за счет налоговых и неналоговых доходов, поступлений нецелевого характера без учета условно - утверждаемых расходов</w:t>
            </w:r>
          </w:p>
        </w:tc>
        <w:tc>
          <w:tcPr>
            <w:tcW w:w="834" w:type="pct"/>
            <w:vAlign w:val="center"/>
          </w:tcPr>
          <w:p w:rsidR="009146B1" w:rsidRPr="00F7177E" w:rsidRDefault="009146B1" w:rsidP="00DF7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 w:rsidR="00DF7C4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4</w:t>
            </w:r>
            <w:r w:rsidR="00DF7C4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5</w:t>
            </w:r>
            <w:r w:rsidR="00DF7C43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,42</w:t>
            </w:r>
          </w:p>
        </w:tc>
        <w:tc>
          <w:tcPr>
            <w:tcW w:w="765" w:type="pct"/>
            <w:vAlign w:val="center"/>
          </w:tcPr>
          <w:p w:rsidR="009146B1" w:rsidRPr="00F7177E" w:rsidRDefault="002261BA" w:rsidP="00DF7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F7C43">
              <w:rPr>
                <w:sz w:val="22"/>
                <w:szCs w:val="22"/>
              </w:rPr>
              <w:t>7,76</w:t>
            </w:r>
          </w:p>
        </w:tc>
        <w:tc>
          <w:tcPr>
            <w:tcW w:w="834" w:type="pct"/>
            <w:vAlign w:val="center"/>
          </w:tcPr>
          <w:p w:rsidR="009146B1" w:rsidRPr="00F7177E" w:rsidRDefault="009146B1" w:rsidP="00DF7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F7C43">
              <w:rPr>
                <w:sz w:val="22"/>
                <w:szCs w:val="22"/>
              </w:rPr>
              <w:t> 875 757</w:t>
            </w:r>
            <w:r>
              <w:rPr>
                <w:sz w:val="22"/>
                <w:szCs w:val="22"/>
              </w:rPr>
              <w:t>,30</w:t>
            </w:r>
          </w:p>
        </w:tc>
        <w:tc>
          <w:tcPr>
            <w:tcW w:w="734" w:type="pct"/>
            <w:vAlign w:val="center"/>
          </w:tcPr>
          <w:p w:rsidR="009146B1" w:rsidRPr="00F7177E" w:rsidRDefault="00DF7C43" w:rsidP="00662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2,98</w:t>
            </w:r>
          </w:p>
        </w:tc>
      </w:tr>
      <w:tr w:rsidR="009146B1" w:rsidRPr="00F7177E" w:rsidTr="00665D9A">
        <w:tc>
          <w:tcPr>
            <w:tcW w:w="1833" w:type="pct"/>
          </w:tcPr>
          <w:p w:rsidR="009146B1" w:rsidRPr="00F7177E" w:rsidRDefault="009146B1" w:rsidP="006D5D02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в том числе общий объем условно утверждаемых расходов</w:t>
            </w:r>
          </w:p>
        </w:tc>
        <w:tc>
          <w:tcPr>
            <w:tcW w:w="834" w:type="pct"/>
            <w:vAlign w:val="center"/>
          </w:tcPr>
          <w:p w:rsidR="009146B1" w:rsidRPr="00F7177E" w:rsidRDefault="009146B1" w:rsidP="00C1580C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89 40</w:t>
            </w:r>
            <w:r w:rsidRPr="00F7177E">
              <w:rPr>
                <w:sz w:val="22"/>
                <w:szCs w:val="22"/>
              </w:rPr>
              <w:t>0,00</w:t>
            </w:r>
          </w:p>
        </w:tc>
        <w:tc>
          <w:tcPr>
            <w:tcW w:w="765" w:type="pct"/>
          </w:tcPr>
          <w:p w:rsidR="009146B1" w:rsidRPr="00F7177E" w:rsidRDefault="009146B1" w:rsidP="006D5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pct"/>
            <w:vAlign w:val="center"/>
          </w:tcPr>
          <w:p w:rsidR="009146B1" w:rsidRPr="00F7177E" w:rsidRDefault="009146B1" w:rsidP="00C15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F7177E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20</w:t>
            </w:r>
            <w:r w:rsidRPr="00F7177E">
              <w:rPr>
                <w:sz w:val="22"/>
                <w:szCs w:val="22"/>
              </w:rPr>
              <w:t>0,00</w:t>
            </w:r>
          </w:p>
        </w:tc>
        <w:tc>
          <w:tcPr>
            <w:tcW w:w="734" w:type="pct"/>
            <w:vAlign w:val="center"/>
          </w:tcPr>
          <w:p w:rsidR="009146B1" w:rsidRPr="00F7177E" w:rsidRDefault="009146B1" w:rsidP="006D5D02">
            <w:pPr>
              <w:jc w:val="center"/>
              <w:rPr>
                <w:sz w:val="22"/>
                <w:szCs w:val="22"/>
              </w:rPr>
            </w:pPr>
          </w:p>
        </w:tc>
      </w:tr>
      <w:tr w:rsidR="009146B1" w:rsidRPr="00F7177E" w:rsidTr="00665D9A">
        <w:tc>
          <w:tcPr>
            <w:tcW w:w="1833" w:type="pct"/>
          </w:tcPr>
          <w:p w:rsidR="009146B1" w:rsidRPr="00F7177E" w:rsidRDefault="009146B1" w:rsidP="006D5D02">
            <w:pPr>
              <w:pStyle w:val="ConsTitle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7177E">
              <w:rPr>
                <w:rFonts w:ascii="Times New Roman" w:hAnsi="Times New Roman"/>
                <w:b w:val="0"/>
                <w:sz w:val="22"/>
                <w:szCs w:val="22"/>
              </w:rPr>
              <w:t>Дефицит/профицит</w:t>
            </w:r>
          </w:p>
        </w:tc>
        <w:tc>
          <w:tcPr>
            <w:tcW w:w="834" w:type="pct"/>
            <w:vAlign w:val="center"/>
          </w:tcPr>
          <w:p w:rsidR="009146B1" w:rsidRPr="00F7177E" w:rsidRDefault="009146B1" w:rsidP="006D5D02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-</w:t>
            </w:r>
          </w:p>
        </w:tc>
        <w:tc>
          <w:tcPr>
            <w:tcW w:w="765" w:type="pct"/>
          </w:tcPr>
          <w:p w:rsidR="009146B1" w:rsidRPr="00F7177E" w:rsidRDefault="009146B1" w:rsidP="006D5D02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-</w:t>
            </w:r>
          </w:p>
        </w:tc>
        <w:tc>
          <w:tcPr>
            <w:tcW w:w="834" w:type="pct"/>
            <w:vAlign w:val="center"/>
          </w:tcPr>
          <w:p w:rsidR="009146B1" w:rsidRPr="00F7177E" w:rsidRDefault="009146B1" w:rsidP="006D5D02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-</w:t>
            </w:r>
          </w:p>
        </w:tc>
        <w:tc>
          <w:tcPr>
            <w:tcW w:w="734" w:type="pct"/>
            <w:vAlign w:val="center"/>
          </w:tcPr>
          <w:p w:rsidR="009146B1" w:rsidRPr="00F7177E" w:rsidRDefault="009146B1" w:rsidP="006D5D02">
            <w:pPr>
              <w:jc w:val="center"/>
              <w:rPr>
                <w:sz w:val="22"/>
                <w:szCs w:val="22"/>
              </w:rPr>
            </w:pPr>
          </w:p>
        </w:tc>
      </w:tr>
    </w:tbl>
    <w:p w:rsidR="00AE78D8" w:rsidRPr="00F7177E" w:rsidRDefault="00AE78D8" w:rsidP="00AE78D8">
      <w:pPr>
        <w:pStyle w:val="ConsTitle"/>
        <w:ind w:firstLine="709"/>
        <w:rPr>
          <w:rFonts w:ascii="Times New Roman" w:hAnsi="Times New Roman"/>
          <w:b w:val="0"/>
          <w:sz w:val="24"/>
          <w:szCs w:val="24"/>
        </w:rPr>
      </w:pPr>
    </w:p>
    <w:p w:rsidR="00AE78D8" w:rsidRPr="00F7177E" w:rsidRDefault="00AE78D8" w:rsidP="008E70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В соответствии с требованиями статьи 184.1 Бюджетного кодекса Российской Федерации в составе расходов бюджета </w:t>
      </w:r>
      <w:r w:rsidR="00FA0D2C" w:rsidRPr="00F7177E">
        <w:rPr>
          <w:sz w:val="24"/>
          <w:szCs w:val="24"/>
        </w:rPr>
        <w:t>Изюмов</w:t>
      </w:r>
      <w:r w:rsidRPr="00F7177E">
        <w:rPr>
          <w:sz w:val="24"/>
          <w:szCs w:val="24"/>
        </w:rPr>
        <w:t xml:space="preserve">ского </w:t>
      </w:r>
      <w:r w:rsidR="00FA0D2C" w:rsidRPr="00F7177E">
        <w:rPr>
          <w:sz w:val="24"/>
          <w:szCs w:val="24"/>
        </w:rPr>
        <w:t>се</w:t>
      </w:r>
      <w:r w:rsidRPr="00F7177E">
        <w:rPr>
          <w:sz w:val="24"/>
          <w:szCs w:val="24"/>
        </w:rPr>
        <w:t>ль</w:t>
      </w:r>
      <w:r w:rsidR="00FA0D2C" w:rsidRPr="00F7177E">
        <w:rPr>
          <w:sz w:val="24"/>
          <w:szCs w:val="24"/>
        </w:rPr>
        <w:t>ск</w:t>
      </w:r>
      <w:r w:rsidRPr="00F7177E">
        <w:rPr>
          <w:sz w:val="24"/>
          <w:szCs w:val="24"/>
        </w:rPr>
        <w:t xml:space="preserve">ого </w:t>
      </w:r>
      <w:r w:rsidR="00FA0D2C" w:rsidRPr="00F7177E">
        <w:rPr>
          <w:sz w:val="24"/>
          <w:szCs w:val="24"/>
        </w:rPr>
        <w:t>поселения</w:t>
      </w:r>
      <w:r w:rsidRPr="00F7177E">
        <w:rPr>
          <w:sz w:val="24"/>
          <w:szCs w:val="24"/>
        </w:rPr>
        <w:t xml:space="preserve"> установлен общий объем условно утверждаемых расходов. На первый год планового периода (20</w:t>
      </w:r>
      <w:r w:rsidR="005A56CA" w:rsidRPr="00F7177E">
        <w:rPr>
          <w:sz w:val="24"/>
          <w:szCs w:val="24"/>
        </w:rPr>
        <w:t>2</w:t>
      </w:r>
      <w:r w:rsidR="00DF7C43"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год) он запланирован </w:t>
      </w:r>
      <w:r w:rsidRPr="00F7177E">
        <w:rPr>
          <w:sz w:val="24"/>
          <w:szCs w:val="24"/>
        </w:rPr>
        <w:lastRenderedPageBreak/>
        <w:t xml:space="preserve">в сумме </w:t>
      </w:r>
      <w:r w:rsidR="00FA0D2C" w:rsidRPr="00F7177E">
        <w:rPr>
          <w:sz w:val="24"/>
          <w:szCs w:val="24"/>
        </w:rPr>
        <w:t>1</w:t>
      </w:r>
      <w:r w:rsidR="00DF7C43">
        <w:rPr>
          <w:sz w:val="24"/>
          <w:szCs w:val="24"/>
        </w:rPr>
        <w:t>89</w:t>
      </w:r>
      <w:r w:rsidR="00FA0D2C" w:rsidRPr="00F7177E">
        <w:rPr>
          <w:sz w:val="24"/>
          <w:szCs w:val="24"/>
        </w:rPr>
        <w:t> </w:t>
      </w:r>
      <w:r w:rsidR="00B05F6E" w:rsidRPr="00F7177E">
        <w:rPr>
          <w:sz w:val="24"/>
          <w:szCs w:val="24"/>
        </w:rPr>
        <w:t>4</w:t>
      </w:r>
      <w:r w:rsidR="00DF7C43">
        <w:rPr>
          <w:sz w:val="24"/>
          <w:szCs w:val="24"/>
        </w:rPr>
        <w:t>0</w:t>
      </w:r>
      <w:r w:rsidR="00FA0D2C" w:rsidRPr="00F7177E">
        <w:rPr>
          <w:sz w:val="24"/>
          <w:szCs w:val="24"/>
        </w:rPr>
        <w:t>0,00</w:t>
      </w:r>
      <w:r w:rsidRPr="00F7177E">
        <w:rPr>
          <w:sz w:val="24"/>
          <w:szCs w:val="24"/>
        </w:rPr>
        <w:t xml:space="preserve"> руб., что составляет 2,5 процента от общего объема расходов бюджета </w:t>
      </w:r>
      <w:r w:rsidR="00FA0D2C" w:rsidRPr="00F7177E">
        <w:rPr>
          <w:sz w:val="24"/>
          <w:szCs w:val="24"/>
        </w:rPr>
        <w:t xml:space="preserve">Изюмовского сельского поселения </w:t>
      </w:r>
      <w:r w:rsidRPr="00F7177E">
        <w:rPr>
          <w:sz w:val="24"/>
          <w:szCs w:val="24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(20</w:t>
      </w:r>
      <w:r w:rsidR="00452820" w:rsidRPr="00F7177E">
        <w:rPr>
          <w:sz w:val="24"/>
          <w:szCs w:val="24"/>
        </w:rPr>
        <w:t>2</w:t>
      </w:r>
      <w:r w:rsidR="00DF7C43">
        <w:rPr>
          <w:sz w:val="24"/>
          <w:szCs w:val="24"/>
        </w:rPr>
        <w:t>7</w:t>
      </w:r>
      <w:r w:rsidRPr="00F7177E">
        <w:rPr>
          <w:sz w:val="24"/>
          <w:szCs w:val="24"/>
        </w:rPr>
        <w:t xml:space="preserve"> год) – в сумме </w:t>
      </w:r>
      <w:r w:rsidR="00DF7C43">
        <w:rPr>
          <w:sz w:val="24"/>
          <w:szCs w:val="24"/>
        </w:rPr>
        <w:t>40</w:t>
      </w:r>
      <w:r w:rsidR="008E703D" w:rsidRPr="00F7177E">
        <w:rPr>
          <w:sz w:val="24"/>
          <w:szCs w:val="24"/>
        </w:rPr>
        <w:t>0</w:t>
      </w:r>
      <w:r w:rsidR="00B05F6E" w:rsidRPr="00F7177E">
        <w:rPr>
          <w:sz w:val="24"/>
          <w:szCs w:val="24"/>
        </w:rPr>
        <w:t xml:space="preserve"> </w:t>
      </w:r>
      <w:r w:rsidR="00DF7C43">
        <w:rPr>
          <w:sz w:val="24"/>
          <w:szCs w:val="24"/>
        </w:rPr>
        <w:t>20</w:t>
      </w:r>
      <w:r w:rsidR="00042491" w:rsidRPr="00F7177E">
        <w:rPr>
          <w:sz w:val="24"/>
          <w:szCs w:val="24"/>
        </w:rPr>
        <w:t>0</w:t>
      </w:r>
      <w:r w:rsidRPr="00F7177E">
        <w:rPr>
          <w:sz w:val="24"/>
          <w:szCs w:val="24"/>
        </w:rPr>
        <w:t>,</w:t>
      </w:r>
      <w:r w:rsidR="00FA0D2C" w:rsidRPr="00F7177E">
        <w:rPr>
          <w:sz w:val="24"/>
          <w:szCs w:val="24"/>
        </w:rPr>
        <w:t>00</w:t>
      </w:r>
      <w:r w:rsidRPr="00F7177E">
        <w:rPr>
          <w:sz w:val="24"/>
          <w:szCs w:val="24"/>
        </w:rPr>
        <w:t xml:space="preserve"> руб., или 5,0 процентов.</w:t>
      </w:r>
    </w:p>
    <w:p w:rsidR="00AE78D8" w:rsidRPr="00F7177E" w:rsidRDefault="00AE78D8" w:rsidP="00AE78D8">
      <w:pPr>
        <w:pStyle w:val="ConsTitle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 xml:space="preserve">Подробное описание, расчеты и обоснования объемов доходов, бюджетных ассигнований по расходам, а также источников покрытия дефицита бюджета </w:t>
      </w:r>
      <w:r w:rsidR="006D5D02" w:rsidRPr="00F7177E">
        <w:rPr>
          <w:rFonts w:ascii="Times New Roman" w:hAnsi="Times New Roman"/>
          <w:b w:val="0"/>
          <w:sz w:val="24"/>
          <w:szCs w:val="24"/>
        </w:rPr>
        <w:t xml:space="preserve">сельского поселения </w:t>
      </w:r>
      <w:r w:rsidRPr="00F7177E">
        <w:rPr>
          <w:rFonts w:ascii="Times New Roman" w:hAnsi="Times New Roman"/>
          <w:b w:val="0"/>
          <w:sz w:val="24"/>
          <w:szCs w:val="24"/>
        </w:rPr>
        <w:t>приведены в соответствующих разделах настоящей пояснительной записки.</w:t>
      </w:r>
    </w:p>
    <w:p w:rsidR="00AE78D8" w:rsidRPr="00F7177E" w:rsidRDefault="00AE78D8" w:rsidP="00AE78D8">
      <w:pPr>
        <w:pStyle w:val="ConsTitle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92A47" w:rsidRPr="00F7177E" w:rsidRDefault="00C92A47" w:rsidP="00C92A47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F7177E">
        <w:rPr>
          <w:b/>
          <w:sz w:val="24"/>
          <w:szCs w:val="24"/>
          <w:lang w:val="en-US"/>
        </w:rPr>
        <w:t>I</w:t>
      </w:r>
      <w:r w:rsidR="00B3552F" w:rsidRPr="00F7177E">
        <w:rPr>
          <w:b/>
          <w:sz w:val="24"/>
          <w:szCs w:val="24"/>
          <w:lang w:val="en-US"/>
        </w:rPr>
        <w:t>I</w:t>
      </w:r>
      <w:r w:rsidRPr="00F7177E">
        <w:rPr>
          <w:b/>
          <w:sz w:val="24"/>
          <w:szCs w:val="24"/>
          <w:lang w:val="en-US"/>
        </w:rPr>
        <w:t>I</w:t>
      </w:r>
      <w:r w:rsidRPr="00F7177E">
        <w:rPr>
          <w:b/>
          <w:sz w:val="24"/>
          <w:szCs w:val="24"/>
        </w:rPr>
        <w:t xml:space="preserve">. Доходы </w:t>
      </w:r>
      <w:r w:rsidR="00C9350D" w:rsidRPr="00F7177E">
        <w:rPr>
          <w:b/>
          <w:sz w:val="24"/>
          <w:szCs w:val="24"/>
        </w:rPr>
        <w:t xml:space="preserve">проекта </w:t>
      </w:r>
      <w:r w:rsidRPr="00F7177E">
        <w:rPr>
          <w:b/>
          <w:sz w:val="24"/>
          <w:szCs w:val="24"/>
        </w:rPr>
        <w:t xml:space="preserve">бюджета </w:t>
      </w:r>
      <w:r w:rsidR="008C7014" w:rsidRPr="00F7177E">
        <w:rPr>
          <w:b/>
          <w:bCs/>
          <w:sz w:val="24"/>
          <w:szCs w:val="24"/>
        </w:rPr>
        <w:t>Изюмовского сельского поселения</w:t>
      </w:r>
    </w:p>
    <w:p w:rsidR="00C92A47" w:rsidRPr="00F7177E" w:rsidRDefault="00BA0067" w:rsidP="0017230E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F7177E">
        <w:rPr>
          <w:b/>
          <w:sz w:val="24"/>
          <w:szCs w:val="24"/>
        </w:rPr>
        <w:t xml:space="preserve">на </w:t>
      </w:r>
      <w:r w:rsidR="000676DE" w:rsidRPr="00F7177E">
        <w:rPr>
          <w:b/>
          <w:sz w:val="24"/>
          <w:szCs w:val="24"/>
        </w:rPr>
        <w:t>202</w:t>
      </w:r>
      <w:r w:rsidR="00DF7C43">
        <w:rPr>
          <w:b/>
          <w:sz w:val="24"/>
          <w:szCs w:val="24"/>
        </w:rPr>
        <w:t>5</w:t>
      </w:r>
      <w:r w:rsidR="000676DE" w:rsidRPr="00F7177E">
        <w:rPr>
          <w:b/>
          <w:sz w:val="24"/>
          <w:szCs w:val="24"/>
        </w:rPr>
        <w:t xml:space="preserve"> год и на плановый период 202</w:t>
      </w:r>
      <w:r w:rsidR="00DF7C43">
        <w:rPr>
          <w:b/>
          <w:sz w:val="24"/>
          <w:szCs w:val="24"/>
        </w:rPr>
        <w:t>6</w:t>
      </w:r>
      <w:r w:rsidR="000676DE" w:rsidRPr="00F7177E">
        <w:rPr>
          <w:b/>
          <w:sz w:val="24"/>
          <w:szCs w:val="24"/>
        </w:rPr>
        <w:t xml:space="preserve"> и 202</w:t>
      </w:r>
      <w:r w:rsidR="00DF7C43">
        <w:rPr>
          <w:b/>
          <w:sz w:val="24"/>
          <w:szCs w:val="24"/>
        </w:rPr>
        <w:t xml:space="preserve">7 </w:t>
      </w:r>
      <w:r w:rsidR="007E1C56" w:rsidRPr="00F7177E">
        <w:rPr>
          <w:b/>
          <w:sz w:val="24"/>
          <w:szCs w:val="24"/>
        </w:rPr>
        <w:t>годов</w:t>
      </w:r>
    </w:p>
    <w:p w:rsidR="00C92A47" w:rsidRPr="00F7177E" w:rsidRDefault="00C92A47" w:rsidP="00C92A47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E364F4" w:rsidRPr="00F7177E" w:rsidRDefault="00E364F4" w:rsidP="0017230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91B8E">
        <w:rPr>
          <w:sz w:val="24"/>
          <w:szCs w:val="24"/>
        </w:rPr>
        <w:t xml:space="preserve">Формирование налоговых и неналоговых доходов </w:t>
      </w:r>
      <w:r w:rsidR="00C9350D" w:rsidRPr="00D91B8E">
        <w:rPr>
          <w:sz w:val="24"/>
          <w:szCs w:val="24"/>
        </w:rPr>
        <w:t xml:space="preserve">проекта </w:t>
      </w:r>
      <w:r w:rsidRPr="00D91B8E">
        <w:rPr>
          <w:sz w:val="24"/>
          <w:szCs w:val="24"/>
        </w:rPr>
        <w:t xml:space="preserve">бюджета </w:t>
      </w:r>
      <w:r w:rsidR="008C7014" w:rsidRPr="00D91B8E">
        <w:rPr>
          <w:bCs/>
          <w:sz w:val="24"/>
          <w:szCs w:val="24"/>
        </w:rPr>
        <w:t>сельского поселения</w:t>
      </w:r>
      <w:r w:rsidR="00200156" w:rsidRPr="00D91B8E">
        <w:rPr>
          <w:bCs/>
          <w:sz w:val="24"/>
          <w:szCs w:val="24"/>
        </w:rPr>
        <w:t xml:space="preserve"> </w:t>
      </w:r>
      <w:r w:rsidRPr="00D91B8E">
        <w:rPr>
          <w:sz w:val="24"/>
          <w:szCs w:val="24"/>
        </w:rPr>
        <w:t xml:space="preserve">осуществлялось на основе прогноза социально-экономического развития </w:t>
      </w:r>
      <w:r w:rsidR="008C7014" w:rsidRPr="00D91B8E">
        <w:rPr>
          <w:bCs/>
          <w:sz w:val="24"/>
          <w:szCs w:val="24"/>
        </w:rPr>
        <w:t>Изюмовского сельского</w:t>
      </w:r>
      <w:r w:rsidR="00200156" w:rsidRPr="00D91B8E">
        <w:rPr>
          <w:bCs/>
          <w:sz w:val="24"/>
          <w:szCs w:val="24"/>
        </w:rPr>
        <w:t xml:space="preserve"> </w:t>
      </w:r>
      <w:r w:rsidR="008C7014" w:rsidRPr="00D91B8E">
        <w:rPr>
          <w:bCs/>
          <w:sz w:val="24"/>
          <w:szCs w:val="24"/>
        </w:rPr>
        <w:t>поселения</w:t>
      </w:r>
      <w:r w:rsidRPr="00D91B8E">
        <w:rPr>
          <w:sz w:val="24"/>
          <w:szCs w:val="24"/>
        </w:rPr>
        <w:t xml:space="preserve">, основных направлений налоговой и бюджетной политики на </w:t>
      </w:r>
      <w:r w:rsidR="00DF7C43" w:rsidRPr="00D91B8E">
        <w:rPr>
          <w:sz w:val="24"/>
          <w:szCs w:val="24"/>
        </w:rPr>
        <w:t xml:space="preserve">2025 год и на плановый период 2026 и 2027 </w:t>
      </w:r>
      <w:r w:rsidR="007E1C56" w:rsidRPr="00D91B8E">
        <w:rPr>
          <w:sz w:val="24"/>
          <w:szCs w:val="24"/>
        </w:rPr>
        <w:t>годов</w:t>
      </w:r>
      <w:r w:rsidRPr="00D91B8E">
        <w:rPr>
          <w:sz w:val="24"/>
          <w:szCs w:val="24"/>
        </w:rPr>
        <w:t xml:space="preserve">, налогового и бюджетного законодательства, действовавшего на момент составления проекта бюджета </w:t>
      </w:r>
      <w:r w:rsidR="008C7014" w:rsidRPr="00D91B8E">
        <w:rPr>
          <w:bCs/>
          <w:sz w:val="24"/>
          <w:szCs w:val="24"/>
        </w:rPr>
        <w:t>сельского поселения</w:t>
      </w:r>
      <w:r w:rsidRPr="00D91B8E">
        <w:rPr>
          <w:sz w:val="24"/>
          <w:szCs w:val="24"/>
        </w:rPr>
        <w:t xml:space="preserve">, и ожидаемой оценки поступлений доходов в бюджет </w:t>
      </w:r>
      <w:r w:rsidR="008C7014" w:rsidRPr="00D91B8E">
        <w:rPr>
          <w:bCs/>
          <w:sz w:val="24"/>
          <w:szCs w:val="24"/>
        </w:rPr>
        <w:t>сельского поселения</w:t>
      </w:r>
      <w:r w:rsidR="00200156" w:rsidRPr="00D91B8E">
        <w:rPr>
          <w:bCs/>
          <w:sz w:val="24"/>
          <w:szCs w:val="24"/>
        </w:rPr>
        <w:t xml:space="preserve"> </w:t>
      </w:r>
      <w:r w:rsidRPr="00D91B8E">
        <w:rPr>
          <w:sz w:val="24"/>
          <w:szCs w:val="24"/>
        </w:rPr>
        <w:t xml:space="preserve">за </w:t>
      </w:r>
      <w:r w:rsidR="00171470" w:rsidRPr="00D91B8E">
        <w:rPr>
          <w:sz w:val="24"/>
          <w:szCs w:val="24"/>
        </w:rPr>
        <w:t>202</w:t>
      </w:r>
      <w:r w:rsidR="00DF7C43" w:rsidRPr="00D91B8E">
        <w:rPr>
          <w:sz w:val="24"/>
          <w:szCs w:val="24"/>
        </w:rPr>
        <w:t>4</w:t>
      </w:r>
      <w:r w:rsidRPr="00D91B8E">
        <w:rPr>
          <w:sz w:val="24"/>
          <w:szCs w:val="24"/>
        </w:rPr>
        <w:t xml:space="preserve"> год.</w:t>
      </w:r>
    </w:p>
    <w:p w:rsidR="00AE78D8" w:rsidRPr="00F7177E" w:rsidRDefault="00AE78D8" w:rsidP="008E70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Общий объем доходов проекта бюджета </w:t>
      </w:r>
      <w:r w:rsidR="00EA13AC" w:rsidRPr="00F7177E">
        <w:rPr>
          <w:bCs/>
          <w:sz w:val="24"/>
          <w:szCs w:val="24"/>
        </w:rPr>
        <w:t>Изюмовского сельского</w:t>
      </w:r>
      <w:r w:rsidR="00200156" w:rsidRPr="00F7177E">
        <w:rPr>
          <w:bCs/>
          <w:sz w:val="24"/>
          <w:szCs w:val="24"/>
        </w:rPr>
        <w:t xml:space="preserve"> </w:t>
      </w:r>
      <w:r w:rsidR="00EA13AC" w:rsidRPr="00F7177E">
        <w:rPr>
          <w:bCs/>
          <w:sz w:val="24"/>
          <w:szCs w:val="24"/>
        </w:rPr>
        <w:t>поселения</w:t>
      </w:r>
      <w:r w:rsidRPr="00F7177E">
        <w:rPr>
          <w:sz w:val="24"/>
          <w:szCs w:val="24"/>
        </w:rPr>
        <w:t xml:space="preserve"> 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Pr="00F7177E">
        <w:rPr>
          <w:sz w:val="24"/>
          <w:szCs w:val="24"/>
        </w:rPr>
        <w:t xml:space="preserve">годов составляет </w:t>
      </w:r>
      <w:r w:rsidR="001B5BFE" w:rsidRPr="00F7177E">
        <w:rPr>
          <w:sz w:val="24"/>
          <w:szCs w:val="24"/>
        </w:rPr>
        <w:t>на 202</w:t>
      </w:r>
      <w:r w:rsidR="00DF7C43">
        <w:rPr>
          <w:sz w:val="24"/>
          <w:szCs w:val="24"/>
        </w:rPr>
        <w:t>5</w:t>
      </w:r>
      <w:r w:rsidR="00200156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 – </w:t>
      </w:r>
      <w:r w:rsidR="00DF7C43">
        <w:rPr>
          <w:sz w:val="24"/>
          <w:szCs w:val="24"/>
        </w:rPr>
        <w:t>8 529 134</w:t>
      </w:r>
      <w:r w:rsidR="00EA13AC" w:rsidRPr="00F7177E">
        <w:rPr>
          <w:sz w:val="24"/>
          <w:szCs w:val="24"/>
        </w:rPr>
        <w:t>,</w:t>
      </w:r>
      <w:r w:rsidR="00DF7C43">
        <w:rPr>
          <w:sz w:val="24"/>
          <w:szCs w:val="24"/>
        </w:rPr>
        <w:t>55</w:t>
      </w:r>
      <w:r w:rsidRPr="00F7177E">
        <w:rPr>
          <w:sz w:val="24"/>
          <w:szCs w:val="24"/>
        </w:rPr>
        <w:t xml:space="preserve"> руб., на 20</w:t>
      </w:r>
      <w:r w:rsidR="0017230E" w:rsidRPr="00F7177E">
        <w:rPr>
          <w:sz w:val="24"/>
          <w:szCs w:val="24"/>
        </w:rPr>
        <w:t>2</w:t>
      </w:r>
      <w:r w:rsidR="00DF7C43"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год – </w:t>
      </w:r>
      <w:r w:rsidR="006A3089" w:rsidRPr="00F7177E">
        <w:rPr>
          <w:sz w:val="24"/>
          <w:szCs w:val="24"/>
        </w:rPr>
        <w:t>7 </w:t>
      </w:r>
      <w:r w:rsidR="00DF7C43">
        <w:rPr>
          <w:sz w:val="24"/>
          <w:szCs w:val="24"/>
        </w:rPr>
        <w:t>836</w:t>
      </w:r>
      <w:r w:rsidR="006A3089" w:rsidRPr="00F7177E">
        <w:rPr>
          <w:sz w:val="24"/>
          <w:szCs w:val="24"/>
        </w:rPr>
        <w:t xml:space="preserve"> </w:t>
      </w:r>
      <w:r w:rsidR="00DF7C43">
        <w:rPr>
          <w:sz w:val="24"/>
          <w:szCs w:val="24"/>
        </w:rPr>
        <w:t>9</w:t>
      </w:r>
      <w:r w:rsidR="00631C2B" w:rsidRPr="00F7177E">
        <w:rPr>
          <w:sz w:val="24"/>
          <w:szCs w:val="24"/>
        </w:rPr>
        <w:t>3</w:t>
      </w:r>
      <w:r w:rsidR="00DF7C43">
        <w:rPr>
          <w:sz w:val="24"/>
          <w:szCs w:val="24"/>
        </w:rPr>
        <w:t>6</w:t>
      </w:r>
      <w:r w:rsidR="003D36C6" w:rsidRPr="00F7177E">
        <w:rPr>
          <w:sz w:val="24"/>
          <w:szCs w:val="24"/>
        </w:rPr>
        <w:t>,</w:t>
      </w:r>
      <w:r w:rsidR="006A3089" w:rsidRPr="00F7177E">
        <w:rPr>
          <w:sz w:val="24"/>
          <w:szCs w:val="24"/>
        </w:rPr>
        <w:t>4</w:t>
      </w:r>
      <w:r w:rsidR="00DF7C43">
        <w:rPr>
          <w:sz w:val="24"/>
          <w:szCs w:val="24"/>
        </w:rPr>
        <w:t>2</w:t>
      </w:r>
      <w:r w:rsidR="00200156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руб., на 20</w:t>
      </w:r>
      <w:r w:rsidR="00452820" w:rsidRPr="00F7177E">
        <w:rPr>
          <w:sz w:val="24"/>
          <w:szCs w:val="24"/>
        </w:rPr>
        <w:t>2</w:t>
      </w:r>
      <w:r w:rsidR="00DF7C43">
        <w:rPr>
          <w:sz w:val="24"/>
          <w:szCs w:val="24"/>
        </w:rPr>
        <w:t>7</w:t>
      </w:r>
      <w:r w:rsidRPr="00F7177E">
        <w:rPr>
          <w:sz w:val="24"/>
          <w:szCs w:val="24"/>
        </w:rPr>
        <w:t xml:space="preserve"> год – </w:t>
      </w:r>
      <w:r w:rsidR="00DF7C43">
        <w:rPr>
          <w:sz w:val="24"/>
          <w:szCs w:val="24"/>
        </w:rPr>
        <w:t>8</w:t>
      </w:r>
      <w:r w:rsidR="00EA13AC" w:rsidRPr="00F7177E">
        <w:rPr>
          <w:sz w:val="24"/>
          <w:szCs w:val="24"/>
        </w:rPr>
        <w:t> </w:t>
      </w:r>
      <w:r w:rsidR="00DF7C43">
        <w:rPr>
          <w:sz w:val="24"/>
          <w:szCs w:val="24"/>
        </w:rPr>
        <w:t>275</w:t>
      </w:r>
      <w:r w:rsidR="002B3D3F" w:rsidRPr="00F7177E">
        <w:rPr>
          <w:sz w:val="24"/>
          <w:szCs w:val="24"/>
        </w:rPr>
        <w:t> </w:t>
      </w:r>
      <w:r w:rsidR="00DF7C43">
        <w:rPr>
          <w:sz w:val="24"/>
          <w:szCs w:val="24"/>
        </w:rPr>
        <w:t>9</w:t>
      </w:r>
      <w:r w:rsidR="00631C2B" w:rsidRPr="00F7177E">
        <w:rPr>
          <w:sz w:val="24"/>
          <w:szCs w:val="24"/>
        </w:rPr>
        <w:t>5</w:t>
      </w:r>
      <w:r w:rsidR="00DF7C43">
        <w:rPr>
          <w:sz w:val="24"/>
          <w:szCs w:val="24"/>
        </w:rPr>
        <w:t>7</w:t>
      </w:r>
      <w:r w:rsidR="002B3D3F" w:rsidRPr="00F7177E">
        <w:rPr>
          <w:sz w:val="24"/>
          <w:szCs w:val="24"/>
        </w:rPr>
        <w:t>,</w:t>
      </w:r>
      <w:r w:rsidR="00DF7C43">
        <w:rPr>
          <w:sz w:val="24"/>
          <w:szCs w:val="24"/>
        </w:rPr>
        <w:t>30</w:t>
      </w:r>
      <w:r w:rsidR="00200156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руб.</w:t>
      </w:r>
    </w:p>
    <w:p w:rsidR="00AE78D8" w:rsidRPr="00F7177E" w:rsidRDefault="00AE78D8" w:rsidP="0017230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Налоговые и неналоговые доходы </w:t>
      </w:r>
      <w:r w:rsidR="001B5BFE" w:rsidRPr="00F7177E">
        <w:rPr>
          <w:sz w:val="24"/>
          <w:szCs w:val="24"/>
        </w:rPr>
        <w:t>на 202</w:t>
      </w:r>
      <w:r w:rsidR="00F97684">
        <w:rPr>
          <w:sz w:val="24"/>
          <w:szCs w:val="24"/>
        </w:rPr>
        <w:t xml:space="preserve">5 </w:t>
      </w:r>
      <w:r w:rsidRPr="00F7177E">
        <w:rPr>
          <w:sz w:val="24"/>
          <w:szCs w:val="24"/>
        </w:rPr>
        <w:t xml:space="preserve">год прогнозируются в сумме </w:t>
      </w:r>
      <w:r w:rsidR="00135CE2" w:rsidRPr="00F7177E">
        <w:rPr>
          <w:sz w:val="24"/>
          <w:szCs w:val="24"/>
        </w:rPr>
        <w:t>3 </w:t>
      </w:r>
      <w:r w:rsidR="000D1124">
        <w:rPr>
          <w:sz w:val="24"/>
          <w:szCs w:val="24"/>
        </w:rPr>
        <w:t>8</w:t>
      </w:r>
      <w:r w:rsidR="00135CE2" w:rsidRPr="00F7177E">
        <w:rPr>
          <w:sz w:val="24"/>
          <w:szCs w:val="24"/>
        </w:rPr>
        <w:t>3</w:t>
      </w:r>
      <w:r w:rsidR="000D1124">
        <w:rPr>
          <w:sz w:val="24"/>
          <w:szCs w:val="24"/>
        </w:rPr>
        <w:t>0 32</w:t>
      </w:r>
      <w:r w:rsidR="00135CE2" w:rsidRPr="00F7177E">
        <w:rPr>
          <w:sz w:val="24"/>
          <w:szCs w:val="24"/>
        </w:rPr>
        <w:t>7</w:t>
      </w:r>
      <w:r w:rsidR="000D1124">
        <w:rPr>
          <w:sz w:val="24"/>
          <w:szCs w:val="24"/>
        </w:rPr>
        <w:t>,52</w:t>
      </w:r>
      <w:r w:rsidR="00135CE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руб., что на </w:t>
      </w:r>
      <w:r w:rsidR="00135CE2" w:rsidRPr="00F7177E">
        <w:rPr>
          <w:sz w:val="24"/>
          <w:szCs w:val="24"/>
        </w:rPr>
        <w:t>1</w:t>
      </w:r>
      <w:r w:rsidR="000D1124">
        <w:rPr>
          <w:sz w:val="24"/>
          <w:szCs w:val="24"/>
        </w:rPr>
        <w:t>3</w:t>
      </w:r>
      <w:r w:rsidR="00135CE2" w:rsidRPr="00F7177E">
        <w:rPr>
          <w:sz w:val="24"/>
          <w:szCs w:val="24"/>
        </w:rPr>
        <w:t>,</w:t>
      </w:r>
      <w:r w:rsidR="000D1124">
        <w:rPr>
          <w:sz w:val="24"/>
          <w:szCs w:val="24"/>
        </w:rPr>
        <w:t>91</w:t>
      </w:r>
      <w:r w:rsidR="00135CE2" w:rsidRPr="00F7177E">
        <w:rPr>
          <w:sz w:val="24"/>
          <w:szCs w:val="24"/>
        </w:rPr>
        <w:t>%</w:t>
      </w:r>
      <w:r w:rsidR="00F97684">
        <w:rPr>
          <w:sz w:val="24"/>
          <w:szCs w:val="24"/>
        </w:rPr>
        <w:t xml:space="preserve"> </w:t>
      </w:r>
      <w:r w:rsidR="00135CE2" w:rsidRPr="00F7177E">
        <w:rPr>
          <w:sz w:val="24"/>
          <w:szCs w:val="24"/>
        </w:rPr>
        <w:t>выше, чем на 202</w:t>
      </w:r>
      <w:r w:rsidR="000D1124">
        <w:rPr>
          <w:sz w:val="24"/>
          <w:szCs w:val="24"/>
        </w:rPr>
        <w:t>4</w:t>
      </w:r>
      <w:r w:rsidR="00135CE2" w:rsidRPr="00F7177E">
        <w:rPr>
          <w:sz w:val="24"/>
          <w:szCs w:val="24"/>
        </w:rPr>
        <w:t xml:space="preserve"> год, из них налоговые доходы – </w:t>
      </w:r>
      <w:r w:rsidR="002E5769">
        <w:rPr>
          <w:sz w:val="24"/>
          <w:szCs w:val="24"/>
        </w:rPr>
        <w:t>3 428 215,52</w:t>
      </w:r>
      <w:r w:rsidR="00135CE2" w:rsidRPr="00F7177E">
        <w:rPr>
          <w:sz w:val="24"/>
          <w:szCs w:val="24"/>
        </w:rPr>
        <w:t xml:space="preserve"> руб., неналоговые доходы –  402</w:t>
      </w:r>
      <w:r w:rsidR="000D1124">
        <w:rPr>
          <w:sz w:val="24"/>
          <w:szCs w:val="24"/>
        </w:rPr>
        <w:t xml:space="preserve"> </w:t>
      </w:r>
      <w:r w:rsidR="00135CE2" w:rsidRPr="00F7177E">
        <w:rPr>
          <w:sz w:val="24"/>
          <w:szCs w:val="24"/>
        </w:rPr>
        <w:t>112,00</w:t>
      </w:r>
      <w:r w:rsidR="00135CE2" w:rsidRPr="00F7177E">
        <w:rPr>
          <w:sz w:val="24"/>
          <w:szCs w:val="24"/>
          <w:lang w:val="en-US"/>
        </w:rPr>
        <w:t> </w:t>
      </w:r>
      <w:r w:rsidR="00135CE2" w:rsidRPr="00F7177E">
        <w:rPr>
          <w:sz w:val="24"/>
          <w:szCs w:val="24"/>
        </w:rPr>
        <w:t>руб</w:t>
      </w:r>
      <w:r w:rsidRPr="00F7177E">
        <w:rPr>
          <w:sz w:val="24"/>
          <w:szCs w:val="24"/>
        </w:rPr>
        <w:t>.</w:t>
      </w:r>
    </w:p>
    <w:p w:rsidR="00AE78D8" w:rsidRPr="00F7177E" w:rsidRDefault="00AE78D8" w:rsidP="0017230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Налоговые и неналоговые доходы на 20</w:t>
      </w:r>
      <w:r w:rsidR="007143DC" w:rsidRPr="00F7177E">
        <w:rPr>
          <w:sz w:val="24"/>
          <w:szCs w:val="24"/>
        </w:rPr>
        <w:t>2</w:t>
      </w:r>
      <w:r w:rsidR="002E5769"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год прогнозируются в сумме </w:t>
      </w:r>
      <w:r w:rsidR="00135CE2" w:rsidRPr="00F7177E">
        <w:rPr>
          <w:sz w:val="24"/>
          <w:szCs w:val="24"/>
        </w:rPr>
        <w:t>3 </w:t>
      </w:r>
      <w:r w:rsidR="002E5769">
        <w:rPr>
          <w:sz w:val="24"/>
          <w:szCs w:val="24"/>
        </w:rPr>
        <w:t>804</w:t>
      </w:r>
      <w:r w:rsidR="00631C2B" w:rsidRPr="00F7177E">
        <w:rPr>
          <w:sz w:val="24"/>
          <w:szCs w:val="24"/>
        </w:rPr>
        <w:t> 4</w:t>
      </w:r>
      <w:r w:rsidR="002E5769">
        <w:rPr>
          <w:sz w:val="24"/>
          <w:szCs w:val="24"/>
        </w:rPr>
        <w:t>99</w:t>
      </w:r>
      <w:r w:rsidR="00631C2B" w:rsidRPr="00F7177E">
        <w:rPr>
          <w:sz w:val="24"/>
          <w:szCs w:val="24"/>
        </w:rPr>
        <w:t>,</w:t>
      </w:r>
      <w:r w:rsidR="002E5769">
        <w:rPr>
          <w:sz w:val="24"/>
          <w:szCs w:val="24"/>
        </w:rPr>
        <w:t>14</w:t>
      </w:r>
      <w:r w:rsidR="0035329C" w:rsidRPr="00F7177E">
        <w:rPr>
          <w:sz w:val="24"/>
          <w:szCs w:val="24"/>
        </w:rPr>
        <w:t xml:space="preserve"> р</w:t>
      </w:r>
      <w:r w:rsidRPr="00F7177E">
        <w:rPr>
          <w:sz w:val="24"/>
          <w:szCs w:val="24"/>
        </w:rPr>
        <w:t xml:space="preserve">., что на </w:t>
      </w:r>
      <w:r w:rsidR="00135CE2" w:rsidRPr="00F7177E">
        <w:rPr>
          <w:sz w:val="24"/>
          <w:szCs w:val="24"/>
        </w:rPr>
        <w:t>0</w:t>
      </w:r>
      <w:r w:rsidR="002E5769">
        <w:rPr>
          <w:sz w:val="24"/>
          <w:szCs w:val="24"/>
        </w:rPr>
        <w:t>,6</w:t>
      </w:r>
      <w:r w:rsidR="00135CE2" w:rsidRPr="00F7177E">
        <w:rPr>
          <w:sz w:val="24"/>
          <w:szCs w:val="24"/>
        </w:rPr>
        <w:t>7</w:t>
      </w:r>
      <w:r w:rsidR="008C42FB" w:rsidRPr="00F7177E">
        <w:rPr>
          <w:sz w:val="24"/>
          <w:szCs w:val="24"/>
        </w:rPr>
        <w:t>%</w:t>
      </w:r>
      <w:r w:rsidR="00200156" w:rsidRPr="00F7177E">
        <w:rPr>
          <w:sz w:val="24"/>
          <w:szCs w:val="24"/>
        </w:rPr>
        <w:t xml:space="preserve"> </w:t>
      </w:r>
      <w:r w:rsidR="002E5769">
        <w:rPr>
          <w:sz w:val="24"/>
          <w:szCs w:val="24"/>
        </w:rPr>
        <w:t>ниж</w:t>
      </w:r>
      <w:r w:rsidRPr="00F7177E">
        <w:rPr>
          <w:sz w:val="24"/>
          <w:szCs w:val="24"/>
        </w:rPr>
        <w:t xml:space="preserve">е, чем </w:t>
      </w:r>
      <w:r w:rsidR="001B5BFE" w:rsidRPr="00F7177E">
        <w:rPr>
          <w:sz w:val="24"/>
          <w:szCs w:val="24"/>
        </w:rPr>
        <w:t>на 202</w:t>
      </w:r>
      <w:r w:rsidR="002E5769">
        <w:rPr>
          <w:sz w:val="24"/>
          <w:szCs w:val="24"/>
        </w:rPr>
        <w:t xml:space="preserve">5 </w:t>
      </w:r>
      <w:r w:rsidRPr="00F7177E">
        <w:rPr>
          <w:sz w:val="24"/>
          <w:szCs w:val="24"/>
        </w:rPr>
        <w:t xml:space="preserve">год, из них налоговые доходы – </w:t>
      </w:r>
      <w:r w:rsidR="002E5769">
        <w:rPr>
          <w:sz w:val="24"/>
          <w:szCs w:val="24"/>
        </w:rPr>
        <w:t>3 </w:t>
      </w:r>
      <w:r w:rsidR="00631C2B" w:rsidRPr="00F7177E">
        <w:rPr>
          <w:sz w:val="24"/>
          <w:szCs w:val="24"/>
        </w:rPr>
        <w:t>402</w:t>
      </w:r>
      <w:r w:rsidR="002E5769">
        <w:rPr>
          <w:sz w:val="24"/>
          <w:szCs w:val="24"/>
        </w:rPr>
        <w:t> 387,14</w:t>
      </w:r>
      <w:r w:rsidR="00200156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руб., неналоговые доходы –  </w:t>
      </w:r>
      <w:r w:rsidR="00DA2AB2" w:rsidRPr="00F7177E">
        <w:rPr>
          <w:sz w:val="24"/>
          <w:szCs w:val="24"/>
        </w:rPr>
        <w:t>402</w:t>
      </w:r>
      <w:r w:rsidR="002E5769">
        <w:rPr>
          <w:sz w:val="24"/>
          <w:szCs w:val="24"/>
        </w:rPr>
        <w:t xml:space="preserve"> </w:t>
      </w:r>
      <w:r w:rsidR="00DA2AB2" w:rsidRPr="00F7177E">
        <w:rPr>
          <w:sz w:val="24"/>
          <w:szCs w:val="24"/>
        </w:rPr>
        <w:t>112</w:t>
      </w:r>
      <w:r w:rsidR="0035329C" w:rsidRPr="00F7177E">
        <w:rPr>
          <w:sz w:val="24"/>
          <w:szCs w:val="24"/>
        </w:rPr>
        <w:t>,00</w:t>
      </w:r>
      <w:r w:rsidRPr="00F7177E">
        <w:rPr>
          <w:sz w:val="24"/>
          <w:szCs w:val="24"/>
          <w:lang w:val="en-US"/>
        </w:rPr>
        <w:t> </w:t>
      </w:r>
      <w:r w:rsidRPr="00F7177E">
        <w:rPr>
          <w:sz w:val="24"/>
          <w:szCs w:val="24"/>
        </w:rPr>
        <w:t>руб.</w:t>
      </w:r>
    </w:p>
    <w:p w:rsidR="00AE78D8" w:rsidRPr="00F7177E" w:rsidRDefault="00AE78D8" w:rsidP="0017230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Налоговые и неналоговые доходы на 20</w:t>
      </w:r>
      <w:r w:rsidR="00EB1BC2" w:rsidRPr="00F7177E">
        <w:rPr>
          <w:sz w:val="24"/>
          <w:szCs w:val="24"/>
        </w:rPr>
        <w:t>2</w:t>
      </w:r>
      <w:r w:rsidR="002E5769">
        <w:rPr>
          <w:sz w:val="24"/>
          <w:szCs w:val="24"/>
        </w:rPr>
        <w:t>7</w:t>
      </w:r>
      <w:r w:rsidRPr="00F7177E">
        <w:rPr>
          <w:sz w:val="24"/>
          <w:szCs w:val="24"/>
        </w:rPr>
        <w:t xml:space="preserve"> год прогнозируются в сумме </w:t>
      </w:r>
      <w:r w:rsidR="002E5769">
        <w:rPr>
          <w:sz w:val="24"/>
          <w:szCs w:val="24"/>
        </w:rPr>
        <w:t>4</w:t>
      </w:r>
      <w:r w:rsidR="00003A44" w:rsidRPr="00F7177E">
        <w:rPr>
          <w:sz w:val="24"/>
          <w:szCs w:val="24"/>
        </w:rPr>
        <w:t> 17</w:t>
      </w:r>
      <w:r w:rsidR="002E5769">
        <w:rPr>
          <w:sz w:val="24"/>
          <w:szCs w:val="24"/>
        </w:rPr>
        <w:t>8</w:t>
      </w:r>
      <w:r w:rsidR="00003A44" w:rsidRPr="00F7177E">
        <w:rPr>
          <w:sz w:val="24"/>
          <w:szCs w:val="24"/>
        </w:rPr>
        <w:t xml:space="preserve"> </w:t>
      </w:r>
      <w:r w:rsidR="002E5769">
        <w:rPr>
          <w:sz w:val="24"/>
          <w:szCs w:val="24"/>
        </w:rPr>
        <w:t>463</w:t>
      </w:r>
      <w:r w:rsidR="00EA13AC" w:rsidRPr="00F7177E">
        <w:rPr>
          <w:sz w:val="24"/>
          <w:szCs w:val="24"/>
        </w:rPr>
        <w:t>,</w:t>
      </w:r>
      <w:r w:rsidR="002E5769">
        <w:rPr>
          <w:sz w:val="24"/>
          <w:szCs w:val="24"/>
        </w:rPr>
        <w:t>74</w:t>
      </w:r>
      <w:r w:rsidRPr="00F7177E">
        <w:rPr>
          <w:sz w:val="24"/>
          <w:szCs w:val="24"/>
        </w:rPr>
        <w:t xml:space="preserve"> руб. или на </w:t>
      </w:r>
      <w:r w:rsidR="002E5769">
        <w:rPr>
          <w:sz w:val="24"/>
          <w:szCs w:val="24"/>
        </w:rPr>
        <w:t>9</w:t>
      </w:r>
      <w:r w:rsidRPr="00F7177E">
        <w:rPr>
          <w:sz w:val="24"/>
          <w:szCs w:val="24"/>
        </w:rPr>
        <w:t>,</w:t>
      </w:r>
      <w:r w:rsidR="002E5769">
        <w:rPr>
          <w:sz w:val="24"/>
          <w:szCs w:val="24"/>
        </w:rPr>
        <w:t>83</w:t>
      </w:r>
      <w:r w:rsidRPr="00F7177E">
        <w:rPr>
          <w:sz w:val="24"/>
          <w:szCs w:val="24"/>
        </w:rPr>
        <w:t xml:space="preserve"> процента </w:t>
      </w:r>
      <w:r w:rsidR="00EA13AC" w:rsidRPr="00F7177E">
        <w:rPr>
          <w:sz w:val="24"/>
          <w:szCs w:val="24"/>
        </w:rPr>
        <w:t>выш</w:t>
      </w:r>
      <w:r w:rsidRPr="00F7177E">
        <w:rPr>
          <w:sz w:val="24"/>
          <w:szCs w:val="24"/>
        </w:rPr>
        <w:t>е, чем на 20</w:t>
      </w:r>
      <w:r w:rsidR="007143DC" w:rsidRPr="00F7177E">
        <w:rPr>
          <w:sz w:val="24"/>
          <w:szCs w:val="24"/>
        </w:rPr>
        <w:t>2</w:t>
      </w:r>
      <w:r w:rsidR="002E5769"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год, из них налоговые доходы – </w:t>
      </w:r>
      <w:r w:rsidR="00631C2B" w:rsidRPr="00F7177E">
        <w:rPr>
          <w:sz w:val="24"/>
          <w:szCs w:val="24"/>
        </w:rPr>
        <w:t>3 </w:t>
      </w:r>
      <w:r w:rsidR="002E5769">
        <w:rPr>
          <w:sz w:val="24"/>
          <w:szCs w:val="24"/>
        </w:rPr>
        <w:t>776</w:t>
      </w:r>
      <w:r w:rsidR="00631C2B" w:rsidRPr="00F7177E">
        <w:rPr>
          <w:sz w:val="24"/>
          <w:szCs w:val="24"/>
        </w:rPr>
        <w:t xml:space="preserve"> </w:t>
      </w:r>
      <w:r w:rsidR="002E5769">
        <w:rPr>
          <w:sz w:val="24"/>
          <w:szCs w:val="24"/>
        </w:rPr>
        <w:t>3</w:t>
      </w:r>
      <w:r w:rsidR="00631C2B" w:rsidRPr="00F7177E">
        <w:rPr>
          <w:sz w:val="24"/>
          <w:szCs w:val="24"/>
        </w:rPr>
        <w:t>5</w:t>
      </w:r>
      <w:r w:rsidR="002E5769">
        <w:rPr>
          <w:sz w:val="24"/>
          <w:szCs w:val="24"/>
        </w:rPr>
        <w:t>1</w:t>
      </w:r>
      <w:r w:rsidR="004768D1" w:rsidRPr="00F7177E">
        <w:rPr>
          <w:sz w:val="24"/>
          <w:szCs w:val="24"/>
        </w:rPr>
        <w:t>,</w:t>
      </w:r>
      <w:r w:rsidR="002E5769">
        <w:rPr>
          <w:sz w:val="24"/>
          <w:szCs w:val="24"/>
        </w:rPr>
        <w:t>74</w:t>
      </w:r>
      <w:r w:rsidR="00200156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руб., неналоговые доходы –</w:t>
      </w:r>
      <w:r w:rsidR="00200156" w:rsidRPr="00F7177E">
        <w:rPr>
          <w:sz w:val="24"/>
          <w:szCs w:val="24"/>
        </w:rPr>
        <w:t xml:space="preserve"> </w:t>
      </w:r>
      <w:r w:rsidR="00DA2AB2" w:rsidRPr="00F7177E">
        <w:rPr>
          <w:sz w:val="24"/>
          <w:szCs w:val="24"/>
        </w:rPr>
        <w:t>402</w:t>
      </w:r>
      <w:r w:rsidR="002E5769">
        <w:rPr>
          <w:sz w:val="24"/>
          <w:szCs w:val="24"/>
        </w:rPr>
        <w:t xml:space="preserve"> </w:t>
      </w:r>
      <w:r w:rsidR="00DA2AB2" w:rsidRPr="00F7177E">
        <w:rPr>
          <w:sz w:val="24"/>
          <w:szCs w:val="24"/>
        </w:rPr>
        <w:t>112</w:t>
      </w:r>
      <w:r w:rsidR="0035329C" w:rsidRPr="00F7177E">
        <w:rPr>
          <w:sz w:val="24"/>
          <w:szCs w:val="24"/>
        </w:rPr>
        <w:t xml:space="preserve">,00 </w:t>
      </w:r>
      <w:r w:rsidRPr="00F7177E">
        <w:rPr>
          <w:sz w:val="24"/>
          <w:szCs w:val="24"/>
        </w:rPr>
        <w:t>руб.</w:t>
      </w:r>
    </w:p>
    <w:p w:rsidR="00CC2966" w:rsidRPr="00F7177E" w:rsidRDefault="00CC2966" w:rsidP="000A4FD7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92A47" w:rsidRPr="00F7177E" w:rsidRDefault="00C92A47" w:rsidP="00C92A47">
      <w:pPr>
        <w:pStyle w:val="ConsPlusTitle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177E">
        <w:rPr>
          <w:rFonts w:ascii="Times New Roman" w:hAnsi="Times New Roman" w:cs="Times New Roman"/>
          <w:i/>
          <w:sz w:val="24"/>
          <w:szCs w:val="24"/>
        </w:rPr>
        <w:t>Налог на доходы физических лиц</w:t>
      </w:r>
    </w:p>
    <w:p w:rsidR="00C92A47" w:rsidRPr="00F7177E" w:rsidRDefault="00C92A47" w:rsidP="00C92A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92A47" w:rsidRPr="00F7177E" w:rsidRDefault="00C92A47" w:rsidP="0017230E">
      <w:pPr>
        <w:pStyle w:val="af"/>
        <w:spacing w:after="0"/>
        <w:ind w:firstLine="72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Прогноз поступлений налога на доходы физических лиц на </w:t>
      </w:r>
      <w:r w:rsidR="00DF7C43">
        <w:rPr>
          <w:sz w:val="24"/>
          <w:szCs w:val="24"/>
        </w:rPr>
        <w:t>2025 год и на плановый период 2026 и 2027</w:t>
      </w:r>
      <w:r w:rsidR="002E5769">
        <w:rPr>
          <w:sz w:val="24"/>
          <w:szCs w:val="24"/>
        </w:rPr>
        <w:t xml:space="preserve"> </w:t>
      </w:r>
      <w:r w:rsidR="00C97B7B" w:rsidRPr="00F7177E">
        <w:rPr>
          <w:sz w:val="24"/>
          <w:szCs w:val="24"/>
        </w:rPr>
        <w:t xml:space="preserve">годов </w:t>
      </w:r>
      <w:r w:rsidR="0035329C" w:rsidRPr="00F7177E">
        <w:rPr>
          <w:sz w:val="24"/>
          <w:szCs w:val="24"/>
        </w:rPr>
        <w:t>предоставлен МР ИФНС</w:t>
      </w:r>
      <w:r w:rsidRPr="00F7177E">
        <w:rPr>
          <w:sz w:val="24"/>
          <w:szCs w:val="24"/>
        </w:rPr>
        <w:t xml:space="preserve"> действия главы 23 «Налог на доходы физических лиц» части второй Налогового кодекса Российской Федерации.</w:t>
      </w:r>
    </w:p>
    <w:p w:rsidR="00AE78D8" w:rsidRPr="00F7177E" w:rsidRDefault="00AE78D8" w:rsidP="0017230E">
      <w:pPr>
        <w:ind w:firstLine="54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Сумма налога на доходы физических лиц планируется </w:t>
      </w:r>
      <w:r w:rsidR="001B5BFE" w:rsidRPr="00F7177E">
        <w:rPr>
          <w:sz w:val="24"/>
          <w:szCs w:val="24"/>
        </w:rPr>
        <w:t>на 202</w:t>
      </w:r>
      <w:r w:rsidR="002E5769">
        <w:rPr>
          <w:sz w:val="24"/>
          <w:szCs w:val="24"/>
        </w:rPr>
        <w:t xml:space="preserve">5 </w:t>
      </w:r>
      <w:r w:rsidRPr="00F7177E">
        <w:rPr>
          <w:sz w:val="24"/>
          <w:szCs w:val="24"/>
        </w:rPr>
        <w:t xml:space="preserve">год в сумме </w:t>
      </w:r>
      <w:r w:rsidR="008C42FB" w:rsidRPr="00F7177E">
        <w:rPr>
          <w:sz w:val="24"/>
          <w:szCs w:val="24"/>
        </w:rPr>
        <w:t>2</w:t>
      </w:r>
      <w:r w:rsidR="002E5769">
        <w:rPr>
          <w:sz w:val="24"/>
          <w:szCs w:val="24"/>
        </w:rPr>
        <w:t>82</w:t>
      </w:r>
      <w:r w:rsidR="00C97B7B" w:rsidRPr="00F7177E">
        <w:rPr>
          <w:sz w:val="24"/>
          <w:szCs w:val="24"/>
        </w:rPr>
        <w:t> </w:t>
      </w:r>
      <w:r w:rsidR="002E5769">
        <w:rPr>
          <w:sz w:val="24"/>
          <w:szCs w:val="24"/>
        </w:rPr>
        <w:t>3</w:t>
      </w:r>
      <w:r w:rsidR="00A15D1A" w:rsidRPr="00F7177E">
        <w:rPr>
          <w:sz w:val="24"/>
          <w:szCs w:val="24"/>
        </w:rPr>
        <w:t>6</w:t>
      </w:r>
      <w:r w:rsidR="0017230E" w:rsidRPr="00F7177E">
        <w:rPr>
          <w:sz w:val="24"/>
          <w:szCs w:val="24"/>
        </w:rPr>
        <w:t>0</w:t>
      </w:r>
      <w:r w:rsidR="00C97B7B" w:rsidRPr="00F7177E">
        <w:rPr>
          <w:sz w:val="24"/>
          <w:szCs w:val="24"/>
        </w:rPr>
        <w:t>,</w:t>
      </w:r>
      <w:r w:rsidR="0035329C" w:rsidRPr="00F7177E">
        <w:rPr>
          <w:sz w:val="24"/>
          <w:szCs w:val="24"/>
        </w:rPr>
        <w:t>00</w:t>
      </w:r>
      <w:r w:rsidRPr="00F7177E">
        <w:rPr>
          <w:sz w:val="24"/>
          <w:szCs w:val="24"/>
        </w:rPr>
        <w:t xml:space="preserve"> руб.</w:t>
      </w:r>
    </w:p>
    <w:p w:rsidR="007221FB" w:rsidRPr="00F7177E" w:rsidRDefault="007221FB" w:rsidP="007221FB">
      <w:pPr>
        <w:ind w:firstLine="54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В структуре налоговых и неналоговых доходов этот налог составляет </w:t>
      </w:r>
      <w:r w:rsidR="002E5769">
        <w:rPr>
          <w:sz w:val="24"/>
          <w:szCs w:val="24"/>
        </w:rPr>
        <w:t>7</w:t>
      </w:r>
      <w:r w:rsidRPr="00F7177E">
        <w:rPr>
          <w:sz w:val="24"/>
          <w:szCs w:val="24"/>
        </w:rPr>
        <w:t>,</w:t>
      </w:r>
      <w:r w:rsidR="002E5769">
        <w:rPr>
          <w:sz w:val="24"/>
          <w:szCs w:val="24"/>
        </w:rPr>
        <w:t xml:space="preserve">37 </w:t>
      </w:r>
      <w:r w:rsidRPr="00F7177E">
        <w:rPr>
          <w:sz w:val="24"/>
          <w:szCs w:val="24"/>
        </w:rPr>
        <w:t>процента.</w:t>
      </w:r>
    </w:p>
    <w:p w:rsidR="00AE78D8" w:rsidRPr="00F7177E" w:rsidRDefault="00AE78D8" w:rsidP="0017230E">
      <w:pPr>
        <w:ind w:firstLine="54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На </w:t>
      </w:r>
      <w:r w:rsidR="002E5769">
        <w:rPr>
          <w:sz w:val="24"/>
          <w:szCs w:val="24"/>
        </w:rPr>
        <w:t xml:space="preserve">2026 </w:t>
      </w:r>
      <w:r w:rsidRPr="00F7177E">
        <w:rPr>
          <w:sz w:val="24"/>
          <w:szCs w:val="24"/>
        </w:rPr>
        <w:t xml:space="preserve">год налог на доходы физических лиц прогнозируется в объеме </w:t>
      </w:r>
      <w:r w:rsidR="008C42FB" w:rsidRPr="00F7177E">
        <w:rPr>
          <w:sz w:val="24"/>
          <w:szCs w:val="24"/>
        </w:rPr>
        <w:t>2</w:t>
      </w:r>
      <w:r w:rsidR="002E5769">
        <w:rPr>
          <w:sz w:val="24"/>
          <w:szCs w:val="24"/>
        </w:rPr>
        <w:t>98</w:t>
      </w:r>
      <w:r w:rsidR="00A15D1A" w:rsidRPr="00F7177E">
        <w:rPr>
          <w:sz w:val="24"/>
          <w:szCs w:val="24"/>
        </w:rPr>
        <w:t xml:space="preserve"> </w:t>
      </w:r>
      <w:r w:rsidR="002E5769">
        <w:rPr>
          <w:sz w:val="24"/>
          <w:szCs w:val="24"/>
        </w:rPr>
        <w:t>35</w:t>
      </w:r>
      <w:r w:rsidR="004768D1" w:rsidRPr="00F7177E">
        <w:rPr>
          <w:sz w:val="24"/>
          <w:szCs w:val="24"/>
        </w:rPr>
        <w:t>0</w:t>
      </w:r>
      <w:r w:rsidR="00C97B7B" w:rsidRPr="00F7177E">
        <w:rPr>
          <w:sz w:val="24"/>
          <w:szCs w:val="24"/>
        </w:rPr>
        <w:t>,</w:t>
      </w:r>
      <w:r w:rsidR="0035329C" w:rsidRPr="00F7177E">
        <w:rPr>
          <w:sz w:val="24"/>
          <w:szCs w:val="24"/>
        </w:rPr>
        <w:t>00</w:t>
      </w:r>
      <w:r w:rsidRPr="00F7177E">
        <w:rPr>
          <w:sz w:val="24"/>
          <w:szCs w:val="24"/>
        </w:rPr>
        <w:t xml:space="preserve"> руб.  и на 20</w:t>
      </w:r>
      <w:r w:rsidR="00EB1BC2" w:rsidRPr="00F7177E">
        <w:rPr>
          <w:sz w:val="24"/>
          <w:szCs w:val="24"/>
        </w:rPr>
        <w:t>2</w:t>
      </w:r>
      <w:r w:rsidR="002E5769">
        <w:rPr>
          <w:sz w:val="24"/>
          <w:szCs w:val="24"/>
        </w:rPr>
        <w:t>7</w:t>
      </w:r>
      <w:r w:rsidRPr="00F7177E">
        <w:rPr>
          <w:sz w:val="24"/>
          <w:szCs w:val="24"/>
        </w:rPr>
        <w:t xml:space="preserve"> год – </w:t>
      </w:r>
      <w:r w:rsidR="002E5769">
        <w:rPr>
          <w:sz w:val="24"/>
          <w:szCs w:val="24"/>
        </w:rPr>
        <w:t>313</w:t>
      </w:r>
      <w:r w:rsidR="00A15D1A" w:rsidRPr="00F7177E">
        <w:rPr>
          <w:sz w:val="24"/>
          <w:szCs w:val="24"/>
        </w:rPr>
        <w:t xml:space="preserve"> </w:t>
      </w:r>
      <w:r w:rsidR="002E5769">
        <w:rPr>
          <w:sz w:val="24"/>
          <w:szCs w:val="24"/>
        </w:rPr>
        <w:t>59</w:t>
      </w:r>
      <w:r w:rsidR="008C42FB" w:rsidRPr="00F7177E">
        <w:rPr>
          <w:sz w:val="24"/>
          <w:szCs w:val="24"/>
        </w:rPr>
        <w:t>0</w:t>
      </w:r>
      <w:r w:rsidRPr="00F7177E">
        <w:rPr>
          <w:sz w:val="24"/>
          <w:szCs w:val="24"/>
        </w:rPr>
        <w:t>,</w:t>
      </w:r>
      <w:r w:rsidR="0035329C" w:rsidRPr="00F7177E">
        <w:rPr>
          <w:sz w:val="24"/>
          <w:szCs w:val="24"/>
        </w:rPr>
        <w:t>00</w:t>
      </w:r>
      <w:r w:rsidRPr="00F7177E">
        <w:rPr>
          <w:sz w:val="24"/>
          <w:szCs w:val="24"/>
        </w:rPr>
        <w:t xml:space="preserve"> руб.</w:t>
      </w:r>
    </w:p>
    <w:p w:rsidR="007A1684" w:rsidRPr="00F7177E" w:rsidRDefault="007A1684" w:rsidP="00AE78D8">
      <w:pPr>
        <w:pStyle w:val="af"/>
        <w:spacing w:after="0"/>
        <w:ind w:firstLine="720"/>
        <w:jc w:val="both"/>
        <w:rPr>
          <w:sz w:val="24"/>
          <w:szCs w:val="24"/>
        </w:rPr>
      </w:pPr>
    </w:p>
    <w:p w:rsidR="00AE78D8" w:rsidRPr="00F7177E" w:rsidRDefault="00AE78D8" w:rsidP="00422A5E">
      <w:pPr>
        <w:jc w:val="center"/>
        <w:rPr>
          <w:b/>
          <w:i/>
          <w:sz w:val="24"/>
          <w:szCs w:val="24"/>
        </w:rPr>
      </w:pPr>
      <w:r w:rsidRPr="00F7177E">
        <w:rPr>
          <w:b/>
          <w:i/>
          <w:sz w:val="24"/>
          <w:szCs w:val="24"/>
        </w:rPr>
        <w:t>Акцизы по подакцизным товарам</w:t>
      </w:r>
    </w:p>
    <w:p w:rsidR="00AE78D8" w:rsidRPr="00F7177E" w:rsidRDefault="00AE78D8" w:rsidP="00AE78D8">
      <w:pPr>
        <w:ind w:firstLine="720"/>
        <w:jc w:val="center"/>
        <w:rPr>
          <w:sz w:val="24"/>
          <w:szCs w:val="24"/>
        </w:rPr>
      </w:pPr>
    </w:p>
    <w:p w:rsidR="00AE78D8" w:rsidRPr="00F7177E" w:rsidRDefault="00AE78D8" w:rsidP="00F70670">
      <w:pPr>
        <w:ind w:firstLine="567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Прогноз поступлений акцизов по подакцизным товарам прогнозируется</w:t>
      </w:r>
      <w:r w:rsidR="00200156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в соответствии с главой 22 «Акцизы»</w:t>
      </w:r>
      <w:r w:rsidR="002E5769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Налогового кодекса Российской Федерации и основан на оценке ожидаемого </w:t>
      </w:r>
      <w:r w:rsidR="00F0656B" w:rsidRPr="00F7177E">
        <w:rPr>
          <w:sz w:val="24"/>
          <w:szCs w:val="24"/>
        </w:rPr>
        <w:t>прогноза поступлений доходов от уплаты акцизов на нефтепродукты</w:t>
      </w:r>
      <w:r w:rsidRPr="00F7177E">
        <w:rPr>
          <w:sz w:val="24"/>
          <w:szCs w:val="24"/>
        </w:rPr>
        <w:t>.</w:t>
      </w:r>
    </w:p>
    <w:p w:rsidR="00AE78D8" w:rsidRPr="00F7177E" w:rsidRDefault="00AE78D8" w:rsidP="00F70670">
      <w:pPr>
        <w:ind w:firstLine="567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Поступление акцизов в бюджет </w:t>
      </w:r>
      <w:r w:rsidR="00EA13AC" w:rsidRPr="00F7177E">
        <w:rPr>
          <w:sz w:val="24"/>
          <w:szCs w:val="24"/>
        </w:rPr>
        <w:t>се</w:t>
      </w:r>
      <w:r w:rsidRPr="00F7177E">
        <w:rPr>
          <w:sz w:val="24"/>
          <w:szCs w:val="24"/>
        </w:rPr>
        <w:t>ль</w:t>
      </w:r>
      <w:r w:rsidR="00EA13AC" w:rsidRPr="00F7177E">
        <w:rPr>
          <w:sz w:val="24"/>
          <w:szCs w:val="24"/>
        </w:rPr>
        <w:t>ск</w:t>
      </w:r>
      <w:r w:rsidRPr="00F7177E">
        <w:rPr>
          <w:sz w:val="24"/>
          <w:szCs w:val="24"/>
        </w:rPr>
        <w:t xml:space="preserve">ого </w:t>
      </w:r>
      <w:r w:rsidR="00EA13AC" w:rsidRPr="00F7177E">
        <w:rPr>
          <w:sz w:val="24"/>
          <w:szCs w:val="24"/>
        </w:rPr>
        <w:t>поселения</w:t>
      </w:r>
      <w:r w:rsidRPr="00F7177E">
        <w:rPr>
          <w:sz w:val="24"/>
          <w:szCs w:val="24"/>
        </w:rPr>
        <w:t xml:space="preserve"> будет осуществляться в соответствии с порядком и по нормативам, установленным БК РФ и проектом Закона Омской области об областном бюджете на </w:t>
      </w:r>
      <w:r w:rsidR="00DF7C43">
        <w:rPr>
          <w:sz w:val="24"/>
          <w:szCs w:val="24"/>
        </w:rPr>
        <w:t>2025 год и на плановый период 2026 и 2027</w:t>
      </w:r>
      <w:r w:rsidRPr="00F7177E">
        <w:rPr>
          <w:sz w:val="24"/>
          <w:szCs w:val="24"/>
        </w:rPr>
        <w:t>годов.</w:t>
      </w:r>
    </w:p>
    <w:p w:rsidR="00AE78D8" w:rsidRPr="00F7177E" w:rsidRDefault="00AE78D8" w:rsidP="00A15D1A">
      <w:pPr>
        <w:ind w:firstLine="426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Поступления акцизов планируются на 20</w:t>
      </w:r>
      <w:r w:rsidR="0017230E" w:rsidRPr="00F7177E">
        <w:rPr>
          <w:sz w:val="24"/>
          <w:szCs w:val="24"/>
        </w:rPr>
        <w:t>2</w:t>
      </w:r>
      <w:r w:rsidR="002E5769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 в сумме </w:t>
      </w:r>
      <w:r w:rsidR="00A15D1A" w:rsidRPr="00F7177E">
        <w:rPr>
          <w:sz w:val="24"/>
          <w:szCs w:val="24"/>
        </w:rPr>
        <w:t>1</w:t>
      </w:r>
      <w:r w:rsidR="002E5769">
        <w:rPr>
          <w:sz w:val="24"/>
          <w:szCs w:val="24"/>
        </w:rPr>
        <w:t> 334 855</w:t>
      </w:r>
      <w:r w:rsidR="004768D1" w:rsidRPr="00F7177E">
        <w:rPr>
          <w:sz w:val="24"/>
          <w:szCs w:val="24"/>
        </w:rPr>
        <w:t>,</w:t>
      </w:r>
      <w:r w:rsidR="002E5769">
        <w:rPr>
          <w:sz w:val="24"/>
          <w:szCs w:val="24"/>
        </w:rPr>
        <w:t>52</w:t>
      </w:r>
      <w:r w:rsidRPr="00F7177E">
        <w:rPr>
          <w:sz w:val="24"/>
          <w:szCs w:val="24"/>
        </w:rPr>
        <w:t xml:space="preserve"> руб. </w:t>
      </w:r>
    </w:p>
    <w:p w:rsidR="007221FB" w:rsidRPr="00F7177E" w:rsidRDefault="007221FB" w:rsidP="007221FB">
      <w:pPr>
        <w:ind w:firstLine="54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В структуре налоговых и неналоговых доходов этот налог составляет </w:t>
      </w:r>
      <w:r w:rsidR="002E5769">
        <w:rPr>
          <w:sz w:val="24"/>
          <w:szCs w:val="24"/>
        </w:rPr>
        <w:t>34</w:t>
      </w:r>
      <w:r w:rsidRPr="00F7177E">
        <w:rPr>
          <w:sz w:val="24"/>
          <w:szCs w:val="24"/>
        </w:rPr>
        <w:t>,</w:t>
      </w:r>
      <w:r w:rsidR="002E5769">
        <w:rPr>
          <w:sz w:val="24"/>
          <w:szCs w:val="24"/>
        </w:rPr>
        <w:t>85</w:t>
      </w:r>
      <w:r w:rsidRPr="00F7177E">
        <w:rPr>
          <w:sz w:val="24"/>
          <w:szCs w:val="24"/>
        </w:rPr>
        <w:t xml:space="preserve"> % процента.</w:t>
      </w:r>
    </w:p>
    <w:p w:rsidR="00AE78D8" w:rsidRPr="00F7177E" w:rsidRDefault="00AE78D8" w:rsidP="00F70670">
      <w:pPr>
        <w:ind w:firstLine="426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На 20</w:t>
      </w:r>
      <w:r w:rsidR="004D0A4B" w:rsidRPr="00F7177E">
        <w:rPr>
          <w:sz w:val="24"/>
          <w:szCs w:val="24"/>
        </w:rPr>
        <w:t>2</w:t>
      </w:r>
      <w:r w:rsidR="002E5769"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и 20</w:t>
      </w:r>
      <w:r w:rsidR="00EB1BC2" w:rsidRPr="00F7177E">
        <w:rPr>
          <w:sz w:val="24"/>
          <w:szCs w:val="24"/>
        </w:rPr>
        <w:t>2</w:t>
      </w:r>
      <w:r w:rsidR="002E5769">
        <w:rPr>
          <w:sz w:val="24"/>
          <w:szCs w:val="24"/>
        </w:rPr>
        <w:t>7</w:t>
      </w:r>
      <w:r w:rsidRPr="00F7177E">
        <w:rPr>
          <w:sz w:val="24"/>
          <w:szCs w:val="24"/>
        </w:rPr>
        <w:t xml:space="preserve"> годы поступление данного налога составляет </w:t>
      </w:r>
      <w:r w:rsidR="00776A27">
        <w:rPr>
          <w:sz w:val="24"/>
          <w:szCs w:val="24"/>
        </w:rPr>
        <w:t>1 2</w:t>
      </w:r>
      <w:r w:rsidR="008C42FB" w:rsidRPr="00F7177E">
        <w:rPr>
          <w:sz w:val="24"/>
          <w:szCs w:val="24"/>
        </w:rPr>
        <w:t>9</w:t>
      </w:r>
      <w:r w:rsidR="00776A27">
        <w:rPr>
          <w:sz w:val="24"/>
          <w:szCs w:val="24"/>
        </w:rPr>
        <w:t>2</w:t>
      </w:r>
      <w:r w:rsidR="002B7E43" w:rsidRPr="00F7177E">
        <w:rPr>
          <w:sz w:val="24"/>
          <w:szCs w:val="24"/>
        </w:rPr>
        <w:t xml:space="preserve"> </w:t>
      </w:r>
      <w:r w:rsidR="00776A27">
        <w:rPr>
          <w:sz w:val="24"/>
          <w:szCs w:val="24"/>
        </w:rPr>
        <w:t>037</w:t>
      </w:r>
      <w:r w:rsidR="004768D1" w:rsidRPr="00F7177E">
        <w:rPr>
          <w:sz w:val="24"/>
          <w:szCs w:val="24"/>
        </w:rPr>
        <w:t>,</w:t>
      </w:r>
      <w:r w:rsidR="00776A27">
        <w:rPr>
          <w:sz w:val="24"/>
          <w:szCs w:val="24"/>
        </w:rPr>
        <w:t>14</w:t>
      </w:r>
      <w:r w:rsidR="0017230E" w:rsidRPr="00F7177E">
        <w:rPr>
          <w:sz w:val="24"/>
          <w:szCs w:val="24"/>
        </w:rPr>
        <w:t xml:space="preserve"> руб. и </w:t>
      </w:r>
      <w:r w:rsidR="00A15D1A" w:rsidRPr="00F7177E">
        <w:rPr>
          <w:sz w:val="24"/>
          <w:szCs w:val="24"/>
        </w:rPr>
        <w:t>1</w:t>
      </w:r>
      <w:r w:rsidR="00776A27">
        <w:rPr>
          <w:sz w:val="24"/>
          <w:szCs w:val="24"/>
        </w:rPr>
        <w:t>6</w:t>
      </w:r>
      <w:r w:rsidR="00A15D1A" w:rsidRPr="00F7177E">
        <w:rPr>
          <w:sz w:val="24"/>
          <w:szCs w:val="24"/>
        </w:rPr>
        <w:t>5</w:t>
      </w:r>
      <w:r w:rsidR="00776A27">
        <w:rPr>
          <w:sz w:val="24"/>
          <w:szCs w:val="24"/>
        </w:rPr>
        <w:t>0761</w:t>
      </w:r>
      <w:r w:rsidR="004768D1" w:rsidRPr="00F7177E">
        <w:rPr>
          <w:sz w:val="24"/>
          <w:szCs w:val="24"/>
        </w:rPr>
        <w:t>,</w:t>
      </w:r>
      <w:r w:rsidR="00776A27">
        <w:rPr>
          <w:sz w:val="24"/>
          <w:szCs w:val="24"/>
        </w:rPr>
        <w:t>74</w:t>
      </w:r>
      <w:r w:rsidRPr="00F7177E">
        <w:rPr>
          <w:sz w:val="24"/>
          <w:szCs w:val="24"/>
        </w:rPr>
        <w:t xml:space="preserve"> руб.</w:t>
      </w:r>
      <w:r w:rsidR="0017230E" w:rsidRPr="00F7177E">
        <w:rPr>
          <w:sz w:val="24"/>
          <w:szCs w:val="24"/>
        </w:rPr>
        <w:t xml:space="preserve"> соответственно.</w:t>
      </w:r>
    </w:p>
    <w:p w:rsidR="00DE7E4D" w:rsidRPr="00F7177E" w:rsidRDefault="00DE7E4D" w:rsidP="0017230E">
      <w:pPr>
        <w:ind w:firstLine="720"/>
        <w:jc w:val="both"/>
        <w:rPr>
          <w:sz w:val="24"/>
          <w:szCs w:val="24"/>
        </w:rPr>
      </w:pPr>
    </w:p>
    <w:p w:rsidR="00432CA4" w:rsidRPr="00F7177E" w:rsidRDefault="00711F05" w:rsidP="00422A5E">
      <w:pPr>
        <w:jc w:val="center"/>
        <w:rPr>
          <w:b/>
          <w:i/>
          <w:sz w:val="24"/>
          <w:szCs w:val="24"/>
        </w:rPr>
      </w:pPr>
      <w:r w:rsidRPr="00F7177E">
        <w:rPr>
          <w:b/>
          <w:i/>
          <w:sz w:val="24"/>
          <w:szCs w:val="24"/>
        </w:rPr>
        <w:lastRenderedPageBreak/>
        <w:t>Единый сельскохозяйственный н</w:t>
      </w:r>
      <w:r w:rsidR="00432CA4" w:rsidRPr="00F7177E">
        <w:rPr>
          <w:b/>
          <w:i/>
          <w:sz w:val="24"/>
          <w:szCs w:val="24"/>
        </w:rPr>
        <w:t>алог</w:t>
      </w:r>
    </w:p>
    <w:p w:rsidR="00432CA4" w:rsidRPr="00F7177E" w:rsidRDefault="00432CA4" w:rsidP="00C92A47">
      <w:pPr>
        <w:ind w:firstLine="720"/>
        <w:jc w:val="center"/>
        <w:rPr>
          <w:sz w:val="24"/>
          <w:szCs w:val="24"/>
        </w:rPr>
      </w:pPr>
    </w:p>
    <w:p w:rsidR="00662AFB" w:rsidRPr="00F7177E" w:rsidRDefault="00662AFB" w:rsidP="00662AFB">
      <w:pPr>
        <w:pStyle w:val="1"/>
        <w:ind w:firstLine="720"/>
        <w:jc w:val="both"/>
        <w:rPr>
          <w:b w:val="0"/>
          <w:sz w:val="24"/>
          <w:szCs w:val="24"/>
        </w:rPr>
      </w:pPr>
      <w:r w:rsidRPr="00F7177E">
        <w:rPr>
          <w:b w:val="0"/>
          <w:sz w:val="24"/>
          <w:szCs w:val="24"/>
        </w:rPr>
        <w:t>Расчет налога произведен в соответствии с главой 26.1 «Система налогообложения для сельскохозяйственных товаропроизводителей (единый сельскохозяйственный налог)» части второй Налогового кодекса Российской Федерации.</w:t>
      </w:r>
    </w:p>
    <w:p w:rsidR="00662AFB" w:rsidRPr="00F7177E" w:rsidRDefault="00662AFB" w:rsidP="0017230E">
      <w:pPr>
        <w:ind w:firstLine="72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Поступления единого сельскохозяйственного налога планируются </w:t>
      </w:r>
      <w:r w:rsidR="001B5BFE" w:rsidRPr="00F7177E">
        <w:rPr>
          <w:sz w:val="24"/>
          <w:szCs w:val="24"/>
        </w:rPr>
        <w:t>на 202</w:t>
      </w:r>
      <w:r w:rsidR="00776A27">
        <w:rPr>
          <w:sz w:val="24"/>
          <w:szCs w:val="24"/>
        </w:rPr>
        <w:t>5</w:t>
      </w:r>
      <w:r w:rsidR="002B7E43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 в сумме </w:t>
      </w:r>
      <w:r w:rsidR="00776A27">
        <w:rPr>
          <w:sz w:val="24"/>
          <w:szCs w:val="24"/>
        </w:rPr>
        <w:t>25</w:t>
      </w:r>
      <w:r w:rsidR="004D0A4B" w:rsidRPr="00F7177E">
        <w:rPr>
          <w:sz w:val="24"/>
          <w:szCs w:val="24"/>
        </w:rPr>
        <w:t> </w:t>
      </w:r>
      <w:r w:rsidR="0017230E" w:rsidRPr="00F7177E">
        <w:rPr>
          <w:sz w:val="24"/>
          <w:szCs w:val="24"/>
        </w:rPr>
        <w:t>0</w:t>
      </w:r>
      <w:r w:rsidR="004D0A4B" w:rsidRPr="00F7177E">
        <w:rPr>
          <w:sz w:val="24"/>
          <w:szCs w:val="24"/>
        </w:rPr>
        <w:t>00,0</w:t>
      </w:r>
      <w:r w:rsidR="0017230E" w:rsidRPr="00F7177E">
        <w:rPr>
          <w:sz w:val="24"/>
          <w:szCs w:val="24"/>
        </w:rPr>
        <w:t>0</w:t>
      </w:r>
      <w:r w:rsidRPr="00F7177E">
        <w:rPr>
          <w:sz w:val="24"/>
          <w:szCs w:val="24"/>
        </w:rPr>
        <w:t xml:space="preserve"> руб. </w:t>
      </w:r>
    </w:p>
    <w:p w:rsidR="00662AFB" w:rsidRPr="00F7177E" w:rsidRDefault="00662AFB" w:rsidP="0017230E">
      <w:pPr>
        <w:ind w:firstLine="72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На </w:t>
      </w:r>
      <w:r w:rsidR="00D750D9" w:rsidRPr="00F7177E">
        <w:rPr>
          <w:sz w:val="24"/>
          <w:szCs w:val="24"/>
        </w:rPr>
        <w:t>202</w:t>
      </w:r>
      <w:r w:rsidR="00776A27">
        <w:rPr>
          <w:sz w:val="24"/>
          <w:szCs w:val="24"/>
        </w:rPr>
        <w:t>6</w:t>
      </w:r>
      <w:r w:rsidR="00D750D9" w:rsidRPr="00F7177E">
        <w:rPr>
          <w:sz w:val="24"/>
          <w:szCs w:val="24"/>
        </w:rPr>
        <w:t xml:space="preserve"> и 202</w:t>
      </w:r>
      <w:r w:rsidR="00776A27">
        <w:rPr>
          <w:sz w:val="24"/>
          <w:szCs w:val="24"/>
        </w:rPr>
        <w:t>7</w:t>
      </w:r>
      <w:r w:rsidR="002B7E43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годы поступление данного налога планируется в сумме - </w:t>
      </w:r>
      <w:r w:rsidR="00776A27">
        <w:rPr>
          <w:sz w:val="24"/>
          <w:szCs w:val="24"/>
        </w:rPr>
        <w:t>2</w:t>
      </w:r>
      <w:r w:rsidR="00A15D1A" w:rsidRPr="00F7177E">
        <w:rPr>
          <w:sz w:val="24"/>
          <w:szCs w:val="24"/>
        </w:rPr>
        <w:t>6</w:t>
      </w:r>
      <w:r w:rsidR="0017230E" w:rsidRPr="00F7177E">
        <w:rPr>
          <w:sz w:val="24"/>
          <w:szCs w:val="24"/>
        </w:rPr>
        <w:t> 000</w:t>
      </w:r>
      <w:r w:rsidRPr="00F7177E">
        <w:rPr>
          <w:sz w:val="24"/>
          <w:szCs w:val="24"/>
        </w:rPr>
        <w:t xml:space="preserve">,00 руб. и </w:t>
      </w:r>
      <w:r w:rsidR="00776A27">
        <w:rPr>
          <w:sz w:val="24"/>
          <w:szCs w:val="24"/>
        </w:rPr>
        <w:t>26</w:t>
      </w:r>
      <w:r w:rsidR="0017230E" w:rsidRPr="00F7177E">
        <w:rPr>
          <w:sz w:val="24"/>
          <w:szCs w:val="24"/>
        </w:rPr>
        <w:t> 000</w:t>
      </w:r>
      <w:r w:rsidRPr="00F7177E">
        <w:rPr>
          <w:sz w:val="24"/>
          <w:szCs w:val="24"/>
        </w:rPr>
        <w:t>,00 руб. соответственно.</w:t>
      </w:r>
    </w:p>
    <w:p w:rsidR="007221FB" w:rsidRPr="00F7177E" w:rsidRDefault="00662AFB" w:rsidP="007221FB">
      <w:pPr>
        <w:ind w:firstLine="72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Объем налога определен в соответствии с прогнозом поступлений, представленным главными администраторами доходов бюджета </w:t>
      </w:r>
      <w:r w:rsidRPr="00F7177E">
        <w:rPr>
          <w:bCs/>
          <w:sz w:val="24"/>
          <w:szCs w:val="24"/>
        </w:rPr>
        <w:t>сельского</w:t>
      </w:r>
      <w:r w:rsidR="00200156" w:rsidRPr="00F7177E">
        <w:rPr>
          <w:bCs/>
          <w:sz w:val="24"/>
          <w:szCs w:val="24"/>
        </w:rPr>
        <w:t xml:space="preserve"> </w:t>
      </w:r>
      <w:r w:rsidRPr="00F7177E">
        <w:rPr>
          <w:bCs/>
          <w:sz w:val="24"/>
          <w:szCs w:val="24"/>
        </w:rPr>
        <w:t>поселения</w:t>
      </w:r>
      <w:r w:rsidR="00432CA4" w:rsidRPr="00F7177E">
        <w:rPr>
          <w:sz w:val="24"/>
          <w:szCs w:val="24"/>
        </w:rPr>
        <w:t>.</w:t>
      </w:r>
      <w:r w:rsidR="00200156" w:rsidRPr="00F7177E">
        <w:rPr>
          <w:sz w:val="24"/>
          <w:szCs w:val="24"/>
        </w:rPr>
        <w:t xml:space="preserve"> </w:t>
      </w:r>
      <w:r w:rsidR="007221FB" w:rsidRPr="00F7177E">
        <w:rPr>
          <w:sz w:val="24"/>
          <w:szCs w:val="24"/>
        </w:rPr>
        <w:t>В структуре налоговых и неналоговых доходов в 202</w:t>
      </w:r>
      <w:r w:rsidR="00776A27">
        <w:rPr>
          <w:sz w:val="24"/>
          <w:szCs w:val="24"/>
        </w:rPr>
        <w:t>5</w:t>
      </w:r>
      <w:r w:rsidR="007221FB" w:rsidRPr="00F7177E">
        <w:rPr>
          <w:sz w:val="24"/>
          <w:szCs w:val="24"/>
        </w:rPr>
        <w:t xml:space="preserve"> году этот налог занимает удельный вес – </w:t>
      </w:r>
      <w:r w:rsidR="00776A27">
        <w:rPr>
          <w:sz w:val="24"/>
          <w:szCs w:val="24"/>
        </w:rPr>
        <w:t>0</w:t>
      </w:r>
      <w:r w:rsidR="007221FB" w:rsidRPr="00F7177E">
        <w:rPr>
          <w:sz w:val="24"/>
          <w:szCs w:val="24"/>
        </w:rPr>
        <w:t>,</w:t>
      </w:r>
      <w:r w:rsidR="00776A27">
        <w:rPr>
          <w:sz w:val="24"/>
          <w:szCs w:val="24"/>
        </w:rPr>
        <w:t>65</w:t>
      </w:r>
      <w:r w:rsidR="007221FB" w:rsidRPr="00F7177E">
        <w:rPr>
          <w:sz w:val="24"/>
          <w:szCs w:val="24"/>
        </w:rPr>
        <w:t xml:space="preserve"> процента.</w:t>
      </w:r>
    </w:p>
    <w:p w:rsidR="00CA0E5F" w:rsidRPr="00F7177E" w:rsidRDefault="00CA0E5F" w:rsidP="00662AFB">
      <w:pPr>
        <w:ind w:firstLine="720"/>
        <w:jc w:val="both"/>
        <w:rPr>
          <w:sz w:val="24"/>
          <w:szCs w:val="24"/>
        </w:rPr>
      </w:pPr>
    </w:p>
    <w:p w:rsidR="00711F05" w:rsidRPr="00F7177E" w:rsidRDefault="00711F05" w:rsidP="00711F05">
      <w:pPr>
        <w:jc w:val="center"/>
        <w:rPr>
          <w:b/>
          <w:i/>
          <w:sz w:val="24"/>
          <w:szCs w:val="24"/>
        </w:rPr>
      </w:pPr>
      <w:r w:rsidRPr="00F7177E">
        <w:rPr>
          <w:b/>
          <w:i/>
          <w:sz w:val="24"/>
          <w:szCs w:val="24"/>
        </w:rPr>
        <w:t>Налог на имущество физических лиц</w:t>
      </w:r>
    </w:p>
    <w:p w:rsidR="00711F05" w:rsidRPr="00F7177E" w:rsidRDefault="00711F05" w:rsidP="00711F05">
      <w:pPr>
        <w:ind w:firstLine="720"/>
        <w:jc w:val="center"/>
        <w:rPr>
          <w:sz w:val="24"/>
          <w:szCs w:val="24"/>
        </w:rPr>
      </w:pPr>
    </w:p>
    <w:p w:rsidR="007221FB" w:rsidRPr="00F7177E" w:rsidRDefault="00711F05" w:rsidP="007221FB">
      <w:pPr>
        <w:ind w:firstLine="72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Поступление налога </w:t>
      </w:r>
      <w:r w:rsidR="001B5BFE" w:rsidRPr="00F7177E">
        <w:rPr>
          <w:sz w:val="24"/>
          <w:szCs w:val="24"/>
        </w:rPr>
        <w:t>на 202</w:t>
      </w:r>
      <w:r w:rsidR="00776A27">
        <w:rPr>
          <w:sz w:val="24"/>
          <w:szCs w:val="24"/>
        </w:rPr>
        <w:t>5</w:t>
      </w:r>
      <w:r w:rsidR="002B7E43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 планируется в объеме </w:t>
      </w:r>
      <w:r w:rsidR="00776A27">
        <w:rPr>
          <w:sz w:val="24"/>
          <w:szCs w:val="24"/>
        </w:rPr>
        <w:t>80</w:t>
      </w:r>
      <w:r w:rsidR="002B7E43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000,00 руб. На </w:t>
      </w:r>
      <w:r w:rsidR="00D750D9" w:rsidRPr="00F7177E">
        <w:rPr>
          <w:sz w:val="24"/>
          <w:szCs w:val="24"/>
        </w:rPr>
        <w:t>202</w:t>
      </w:r>
      <w:r w:rsidR="00776A27">
        <w:rPr>
          <w:sz w:val="24"/>
          <w:szCs w:val="24"/>
        </w:rPr>
        <w:t>6</w:t>
      </w:r>
      <w:r w:rsidR="00D750D9" w:rsidRPr="00F7177E">
        <w:rPr>
          <w:sz w:val="24"/>
          <w:szCs w:val="24"/>
        </w:rPr>
        <w:t xml:space="preserve"> и 202</w:t>
      </w:r>
      <w:r w:rsidR="00776A27">
        <w:rPr>
          <w:sz w:val="24"/>
          <w:szCs w:val="24"/>
        </w:rPr>
        <w:t>7</w:t>
      </w:r>
      <w:r w:rsidR="00200156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годы поступление данного налога планируется в размере </w:t>
      </w:r>
      <w:r w:rsidR="00776A27">
        <w:rPr>
          <w:sz w:val="24"/>
          <w:szCs w:val="24"/>
        </w:rPr>
        <w:t>80</w:t>
      </w:r>
      <w:r w:rsidR="002B7E43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000,00 рублей</w:t>
      </w:r>
      <w:r w:rsidR="004D0A4B" w:rsidRPr="00F7177E">
        <w:rPr>
          <w:sz w:val="24"/>
          <w:szCs w:val="24"/>
        </w:rPr>
        <w:t xml:space="preserve"> и </w:t>
      </w:r>
      <w:r w:rsidR="00776A27">
        <w:rPr>
          <w:sz w:val="24"/>
          <w:szCs w:val="24"/>
        </w:rPr>
        <w:t>80</w:t>
      </w:r>
      <w:r w:rsidR="002B7E43" w:rsidRPr="00F7177E">
        <w:rPr>
          <w:sz w:val="24"/>
          <w:szCs w:val="24"/>
        </w:rPr>
        <w:t xml:space="preserve"> </w:t>
      </w:r>
      <w:r w:rsidR="004D0A4B" w:rsidRPr="00F7177E">
        <w:rPr>
          <w:sz w:val="24"/>
          <w:szCs w:val="24"/>
        </w:rPr>
        <w:t>000,0 руб. соответственно</w:t>
      </w:r>
      <w:r w:rsidRPr="00F7177E">
        <w:rPr>
          <w:sz w:val="24"/>
          <w:szCs w:val="24"/>
        </w:rPr>
        <w:t>.</w:t>
      </w:r>
    </w:p>
    <w:p w:rsidR="007221FB" w:rsidRPr="00F7177E" w:rsidRDefault="007221FB" w:rsidP="007221FB">
      <w:pPr>
        <w:ind w:firstLine="72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В структуре налоговых и неналоговых доходов в 202</w:t>
      </w:r>
      <w:r w:rsidR="00776A27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году этот налог занимает удельный вес – 2,</w:t>
      </w:r>
      <w:r w:rsidR="00776A27">
        <w:rPr>
          <w:sz w:val="24"/>
          <w:szCs w:val="24"/>
        </w:rPr>
        <w:t>09</w:t>
      </w:r>
      <w:r w:rsidRPr="00F7177E">
        <w:rPr>
          <w:sz w:val="24"/>
          <w:szCs w:val="24"/>
        </w:rPr>
        <w:t xml:space="preserve"> процента.</w:t>
      </w:r>
    </w:p>
    <w:p w:rsidR="00711F05" w:rsidRPr="00F7177E" w:rsidRDefault="00711F05" w:rsidP="003027E7">
      <w:pPr>
        <w:ind w:firstLine="720"/>
        <w:jc w:val="both"/>
        <w:rPr>
          <w:sz w:val="24"/>
          <w:szCs w:val="24"/>
        </w:rPr>
      </w:pPr>
    </w:p>
    <w:p w:rsidR="00432CA4" w:rsidRPr="00F7177E" w:rsidRDefault="00432CA4" w:rsidP="00422A5E">
      <w:pPr>
        <w:jc w:val="center"/>
        <w:rPr>
          <w:b/>
          <w:i/>
          <w:sz w:val="24"/>
          <w:szCs w:val="24"/>
        </w:rPr>
      </w:pPr>
      <w:r w:rsidRPr="00F7177E">
        <w:rPr>
          <w:b/>
          <w:i/>
          <w:sz w:val="24"/>
          <w:szCs w:val="24"/>
        </w:rPr>
        <w:t>Земельный налог</w:t>
      </w:r>
    </w:p>
    <w:p w:rsidR="00432CA4" w:rsidRPr="00F7177E" w:rsidRDefault="00432CA4" w:rsidP="00C92A47">
      <w:pPr>
        <w:ind w:firstLine="720"/>
        <w:jc w:val="center"/>
        <w:rPr>
          <w:sz w:val="24"/>
          <w:szCs w:val="24"/>
        </w:rPr>
      </w:pPr>
    </w:p>
    <w:p w:rsidR="00CA0E5F" w:rsidRPr="00F7177E" w:rsidRDefault="00CA0E5F" w:rsidP="00D92C43">
      <w:pPr>
        <w:ind w:firstLine="426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 Поступление земельного налога </w:t>
      </w:r>
      <w:r w:rsidR="001B5BFE" w:rsidRPr="00F7177E">
        <w:rPr>
          <w:sz w:val="24"/>
          <w:szCs w:val="24"/>
        </w:rPr>
        <w:t>на 202</w:t>
      </w:r>
      <w:r w:rsidR="00776A27">
        <w:rPr>
          <w:sz w:val="24"/>
          <w:szCs w:val="24"/>
        </w:rPr>
        <w:t>5</w:t>
      </w:r>
      <w:r w:rsidR="002B7E43" w:rsidRPr="00F7177E">
        <w:rPr>
          <w:sz w:val="24"/>
          <w:szCs w:val="24"/>
        </w:rPr>
        <w:t xml:space="preserve"> </w:t>
      </w:r>
      <w:r w:rsidR="00C97B7B" w:rsidRPr="00F7177E">
        <w:rPr>
          <w:sz w:val="24"/>
          <w:szCs w:val="24"/>
        </w:rPr>
        <w:t xml:space="preserve">год </w:t>
      </w:r>
      <w:r w:rsidRPr="00F7177E">
        <w:rPr>
          <w:sz w:val="24"/>
          <w:szCs w:val="24"/>
        </w:rPr>
        <w:t xml:space="preserve">планируется в объеме </w:t>
      </w:r>
      <w:r w:rsidR="004D0A4B" w:rsidRPr="00F7177E">
        <w:rPr>
          <w:sz w:val="24"/>
          <w:szCs w:val="24"/>
        </w:rPr>
        <w:t>1</w:t>
      </w:r>
      <w:r w:rsidR="00C84012" w:rsidRPr="00F7177E">
        <w:rPr>
          <w:sz w:val="24"/>
          <w:szCs w:val="24"/>
        </w:rPr>
        <w:t> </w:t>
      </w:r>
      <w:r w:rsidR="00776A27">
        <w:rPr>
          <w:sz w:val="24"/>
          <w:szCs w:val="24"/>
        </w:rPr>
        <w:t>69</w:t>
      </w:r>
      <w:r w:rsidR="00A15D1A" w:rsidRPr="00F7177E">
        <w:rPr>
          <w:sz w:val="24"/>
          <w:szCs w:val="24"/>
        </w:rPr>
        <w:t>6</w:t>
      </w:r>
      <w:r w:rsidR="003027E7" w:rsidRPr="00F7177E">
        <w:rPr>
          <w:sz w:val="24"/>
          <w:szCs w:val="24"/>
        </w:rPr>
        <w:t> 000,</w:t>
      </w:r>
      <w:r w:rsidRPr="00F7177E">
        <w:rPr>
          <w:sz w:val="24"/>
          <w:szCs w:val="24"/>
        </w:rPr>
        <w:t xml:space="preserve">0 руб. </w:t>
      </w:r>
      <w:r w:rsidR="00C97B7B" w:rsidRPr="00F7177E">
        <w:rPr>
          <w:sz w:val="24"/>
          <w:szCs w:val="24"/>
        </w:rPr>
        <w:t xml:space="preserve">и на плановый период </w:t>
      </w:r>
      <w:r w:rsidR="00D750D9" w:rsidRPr="00F7177E">
        <w:rPr>
          <w:sz w:val="24"/>
          <w:szCs w:val="24"/>
        </w:rPr>
        <w:t>202</w:t>
      </w:r>
      <w:r w:rsidR="00776A27">
        <w:rPr>
          <w:sz w:val="24"/>
          <w:szCs w:val="24"/>
        </w:rPr>
        <w:t>6</w:t>
      </w:r>
      <w:r w:rsidR="00D750D9" w:rsidRPr="00F7177E">
        <w:rPr>
          <w:sz w:val="24"/>
          <w:szCs w:val="24"/>
        </w:rPr>
        <w:t xml:space="preserve"> и 202</w:t>
      </w:r>
      <w:r w:rsidR="00776A27">
        <w:rPr>
          <w:sz w:val="24"/>
          <w:szCs w:val="24"/>
        </w:rPr>
        <w:t>7</w:t>
      </w:r>
      <w:r w:rsidR="002B7E43" w:rsidRPr="00F7177E">
        <w:rPr>
          <w:sz w:val="24"/>
          <w:szCs w:val="24"/>
        </w:rPr>
        <w:t xml:space="preserve"> </w:t>
      </w:r>
      <w:r w:rsidR="00C97B7B" w:rsidRPr="00F7177E">
        <w:rPr>
          <w:sz w:val="24"/>
          <w:szCs w:val="24"/>
        </w:rPr>
        <w:t xml:space="preserve">годов соответственно </w:t>
      </w:r>
      <w:r w:rsidR="00E8646C" w:rsidRPr="00F7177E">
        <w:rPr>
          <w:sz w:val="24"/>
          <w:szCs w:val="24"/>
        </w:rPr>
        <w:t xml:space="preserve">по </w:t>
      </w:r>
      <w:r w:rsidR="004D0A4B" w:rsidRPr="00F7177E">
        <w:rPr>
          <w:sz w:val="24"/>
          <w:szCs w:val="24"/>
        </w:rPr>
        <w:t>1</w:t>
      </w:r>
      <w:r w:rsidR="00FA6DA2" w:rsidRPr="00F7177E">
        <w:rPr>
          <w:sz w:val="24"/>
          <w:szCs w:val="24"/>
        </w:rPr>
        <w:t> </w:t>
      </w:r>
      <w:r w:rsidR="00776A27">
        <w:rPr>
          <w:sz w:val="24"/>
          <w:szCs w:val="24"/>
        </w:rPr>
        <w:t>69</w:t>
      </w:r>
      <w:r w:rsidR="00A15D1A" w:rsidRPr="00F7177E">
        <w:rPr>
          <w:sz w:val="24"/>
          <w:szCs w:val="24"/>
        </w:rPr>
        <w:t>6</w:t>
      </w:r>
      <w:r w:rsidR="00FA6DA2" w:rsidRPr="00F7177E">
        <w:rPr>
          <w:sz w:val="24"/>
          <w:szCs w:val="24"/>
        </w:rPr>
        <w:t xml:space="preserve"> </w:t>
      </w:r>
      <w:r w:rsidR="00982F28" w:rsidRPr="00F7177E">
        <w:rPr>
          <w:sz w:val="24"/>
          <w:szCs w:val="24"/>
        </w:rPr>
        <w:t>0</w:t>
      </w:r>
      <w:r w:rsidR="00E8646C" w:rsidRPr="00F7177E">
        <w:rPr>
          <w:sz w:val="24"/>
          <w:szCs w:val="24"/>
        </w:rPr>
        <w:t xml:space="preserve">00,00 </w:t>
      </w:r>
      <w:r w:rsidR="00C97B7B" w:rsidRPr="00F7177E">
        <w:rPr>
          <w:sz w:val="24"/>
          <w:szCs w:val="24"/>
        </w:rPr>
        <w:t>рублей.</w:t>
      </w:r>
    </w:p>
    <w:p w:rsidR="007221FB" w:rsidRPr="00F7177E" w:rsidRDefault="007221FB" w:rsidP="007221FB">
      <w:pPr>
        <w:ind w:firstLine="72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В структуре налоговых и неналоговых доходов в 202</w:t>
      </w:r>
      <w:r w:rsidR="00776A27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году этот налог занимает удельный вес – 4</w:t>
      </w:r>
      <w:r w:rsidR="00776A27">
        <w:rPr>
          <w:sz w:val="24"/>
          <w:szCs w:val="24"/>
        </w:rPr>
        <w:t>4,28</w:t>
      </w:r>
      <w:r w:rsidRPr="00F7177E">
        <w:rPr>
          <w:sz w:val="24"/>
          <w:szCs w:val="24"/>
        </w:rPr>
        <w:t xml:space="preserve"> процента.</w:t>
      </w:r>
    </w:p>
    <w:p w:rsidR="007221FB" w:rsidRPr="00F7177E" w:rsidRDefault="007221FB" w:rsidP="00D92C43">
      <w:pPr>
        <w:ind w:firstLine="426"/>
        <w:jc w:val="both"/>
        <w:rPr>
          <w:sz w:val="24"/>
          <w:szCs w:val="24"/>
        </w:rPr>
      </w:pPr>
    </w:p>
    <w:p w:rsidR="00C92A47" w:rsidRPr="00F7177E" w:rsidRDefault="00C92A47" w:rsidP="00422A5E">
      <w:pPr>
        <w:jc w:val="center"/>
        <w:rPr>
          <w:b/>
          <w:i/>
          <w:sz w:val="24"/>
          <w:szCs w:val="24"/>
        </w:rPr>
      </w:pPr>
      <w:r w:rsidRPr="00F7177E">
        <w:rPr>
          <w:b/>
          <w:i/>
          <w:sz w:val="24"/>
          <w:szCs w:val="24"/>
        </w:rPr>
        <w:t>Государственная пошлина</w:t>
      </w:r>
    </w:p>
    <w:p w:rsidR="00C92A47" w:rsidRPr="00F7177E" w:rsidRDefault="00C92A47" w:rsidP="00C92A47">
      <w:pPr>
        <w:ind w:firstLine="720"/>
        <w:jc w:val="center"/>
        <w:rPr>
          <w:sz w:val="24"/>
          <w:szCs w:val="24"/>
        </w:rPr>
      </w:pPr>
    </w:p>
    <w:p w:rsidR="009A6DA6" w:rsidRPr="00F7177E" w:rsidRDefault="009A6DA6" w:rsidP="00C92A47">
      <w:pPr>
        <w:ind w:firstLine="72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Поступление налога 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4D0A4B" w:rsidRPr="00F7177E">
        <w:rPr>
          <w:sz w:val="24"/>
          <w:szCs w:val="24"/>
        </w:rPr>
        <w:t xml:space="preserve">годов </w:t>
      </w:r>
      <w:r w:rsidRPr="00F7177E">
        <w:rPr>
          <w:sz w:val="24"/>
          <w:szCs w:val="24"/>
        </w:rPr>
        <w:t xml:space="preserve">планируется в объеме </w:t>
      </w:r>
      <w:r w:rsidR="00982F28" w:rsidRPr="00F7177E">
        <w:rPr>
          <w:sz w:val="24"/>
          <w:szCs w:val="24"/>
        </w:rPr>
        <w:t>1</w:t>
      </w:r>
      <w:r w:rsidR="009C477D" w:rsidRPr="00F7177E">
        <w:rPr>
          <w:sz w:val="24"/>
          <w:szCs w:val="24"/>
        </w:rPr>
        <w:t>0</w:t>
      </w:r>
      <w:r w:rsidR="00E65CB4" w:rsidRPr="00F7177E">
        <w:rPr>
          <w:sz w:val="24"/>
          <w:szCs w:val="24"/>
        </w:rPr>
        <w:t>000,00</w:t>
      </w:r>
      <w:r w:rsidR="002B7E43" w:rsidRPr="00F7177E">
        <w:rPr>
          <w:sz w:val="24"/>
          <w:szCs w:val="24"/>
        </w:rPr>
        <w:t xml:space="preserve"> </w:t>
      </w:r>
      <w:r w:rsidR="00D17F42" w:rsidRPr="00F7177E">
        <w:rPr>
          <w:sz w:val="24"/>
          <w:szCs w:val="24"/>
        </w:rPr>
        <w:t>руб</w:t>
      </w:r>
      <w:r w:rsidR="00C97B7B" w:rsidRPr="00F7177E">
        <w:rPr>
          <w:sz w:val="24"/>
          <w:szCs w:val="24"/>
        </w:rPr>
        <w:t>.</w:t>
      </w:r>
    </w:p>
    <w:p w:rsidR="007221FB" w:rsidRPr="00F7177E" w:rsidRDefault="007221FB" w:rsidP="007221FB">
      <w:pPr>
        <w:ind w:firstLine="72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В структуре налоговых и неналоговых доходов в 202</w:t>
      </w:r>
      <w:r w:rsidR="00776A27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году этот налог занимает удельный вес – 0,</w:t>
      </w:r>
      <w:r w:rsidR="00776A27">
        <w:rPr>
          <w:sz w:val="24"/>
          <w:szCs w:val="24"/>
        </w:rPr>
        <w:t>26</w:t>
      </w:r>
      <w:r w:rsidRPr="00F7177E">
        <w:rPr>
          <w:sz w:val="24"/>
          <w:szCs w:val="24"/>
        </w:rPr>
        <w:t xml:space="preserve"> процента.</w:t>
      </w:r>
    </w:p>
    <w:p w:rsidR="007221FB" w:rsidRPr="00F7177E" w:rsidRDefault="007221FB" w:rsidP="00C92A47">
      <w:pPr>
        <w:ind w:firstLine="720"/>
        <w:jc w:val="both"/>
        <w:rPr>
          <w:sz w:val="24"/>
          <w:szCs w:val="24"/>
        </w:rPr>
      </w:pPr>
    </w:p>
    <w:p w:rsidR="00F90C22" w:rsidRPr="00F7177E" w:rsidRDefault="00F90C22" w:rsidP="00C92A47">
      <w:pPr>
        <w:pStyle w:val="ConsPlusTitle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92A47" w:rsidRPr="00F7177E" w:rsidRDefault="00C92A47" w:rsidP="00C92A47">
      <w:pPr>
        <w:pStyle w:val="ConsPlusTitle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177E">
        <w:rPr>
          <w:rFonts w:ascii="Times New Roman" w:hAnsi="Times New Roman" w:cs="Times New Roman"/>
          <w:i/>
          <w:sz w:val="24"/>
          <w:szCs w:val="24"/>
        </w:rPr>
        <w:t>Неналоговые доходы</w:t>
      </w:r>
    </w:p>
    <w:p w:rsidR="00C92A47" w:rsidRPr="00F7177E" w:rsidRDefault="00C92A47" w:rsidP="00C92A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97B7B" w:rsidRPr="00F7177E" w:rsidRDefault="00952414" w:rsidP="00C97B7B">
      <w:pPr>
        <w:ind w:firstLine="567"/>
        <w:jc w:val="both"/>
        <w:rPr>
          <w:sz w:val="24"/>
          <w:szCs w:val="24"/>
        </w:rPr>
      </w:pPr>
      <w:r w:rsidRPr="00F7177E">
        <w:rPr>
          <w:b/>
          <w:sz w:val="24"/>
          <w:szCs w:val="24"/>
        </w:rPr>
        <w:tab/>
      </w:r>
      <w:r w:rsidR="009A6DA6" w:rsidRPr="00F7177E">
        <w:rPr>
          <w:sz w:val="24"/>
          <w:szCs w:val="24"/>
        </w:rPr>
        <w:t xml:space="preserve">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4D0A4B" w:rsidRPr="00F7177E">
        <w:rPr>
          <w:sz w:val="24"/>
          <w:szCs w:val="24"/>
        </w:rPr>
        <w:t xml:space="preserve">годов </w:t>
      </w:r>
      <w:r w:rsidR="00C92A47" w:rsidRPr="00F7177E">
        <w:rPr>
          <w:sz w:val="24"/>
          <w:szCs w:val="24"/>
        </w:rPr>
        <w:t xml:space="preserve">неналоговые доходы предусмотрены в объеме </w:t>
      </w:r>
      <w:r w:rsidR="00D92C43" w:rsidRPr="00F7177E">
        <w:rPr>
          <w:sz w:val="24"/>
          <w:szCs w:val="24"/>
        </w:rPr>
        <w:t>402</w:t>
      </w:r>
      <w:r w:rsidR="002B7E43" w:rsidRPr="00F7177E">
        <w:rPr>
          <w:sz w:val="24"/>
          <w:szCs w:val="24"/>
        </w:rPr>
        <w:t xml:space="preserve"> </w:t>
      </w:r>
      <w:r w:rsidR="00D92C43" w:rsidRPr="00F7177E">
        <w:rPr>
          <w:sz w:val="24"/>
          <w:szCs w:val="24"/>
        </w:rPr>
        <w:t>112</w:t>
      </w:r>
      <w:r w:rsidR="00603B5D" w:rsidRPr="00F7177E">
        <w:rPr>
          <w:sz w:val="24"/>
          <w:szCs w:val="24"/>
        </w:rPr>
        <w:t>,0</w:t>
      </w:r>
      <w:r w:rsidR="009C477D" w:rsidRPr="00F7177E">
        <w:rPr>
          <w:sz w:val="24"/>
          <w:szCs w:val="24"/>
        </w:rPr>
        <w:t>0</w:t>
      </w:r>
      <w:r w:rsidR="00FA6DA2" w:rsidRPr="00F7177E">
        <w:rPr>
          <w:sz w:val="24"/>
          <w:szCs w:val="24"/>
        </w:rPr>
        <w:t xml:space="preserve"> </w:t>
      </w:r>
      <w:r w:rsidR="00730CB9" w:rsidRPr="00F7177E">
        <w:rPr>
          <w:sz w:val="24"/>
          <w:szCs w:val="24"/>
        </w:rPr>
        <w:t>руб</w:t>
      </w:r>
      <w:r w:rsidR="00C97B7B" w:rsidRPr="00F7177E">
        <w:rPr>
          <w:sz w:val="24"/>
          <w:szCs w:val="24"/>
        </w:rPr>
        <w:t>.</w:t>
      </w:r>
      <w:r w:rsidR="00FA6DA2" w:rsidRPr="00F7177E">
        <w:rPr>
          <w:sz w:val="24"/>
          <w:szCs w:val="24"/>
        </w:rPr>
        <w:t xml:space="preserve"> </w:t>
      </w:r>
      <w:r w:rsidR="007221FB" w:rsidRPr="00F7177E">
        <w:rPr>
          <w:sz w:val="24"/>
          <w:szCs w:val="24"/>
        </w:rPr>
        <w:t>ежегодно.</w:t>
      </w:r>
    </w:p>
    <w:p w:rsidR="007221FB" w:rsidRPr="00F7177E" w:rsidRDefault="007221FB" w:rsidP="007221FB">
      <w:pPr>
        <w:ind w:firstLine="567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В структуре налоговых и неналоговых доходов неналоговые доходы в 202</w:t>
      </w:r>
      <w:r w:rsidR="00776A27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году занимают – 1</w:t>
      </w:r>
      <w:r w:rsidR="00776A27">
        <w:rPr>
          <w:sz w:val="24"/>
          <w:szCs w:val="24"/>
        </w:rPr>
        <w:t>0</w:t>
      </w:r>
      <w:r w:rsidRPr="00F7177E">
        <w:rPr>
          <w:sz w:val="24"/>
          <w:szCs w:val="24"/>
        </w:rPr>
        <w:t>,</w:t>
      </w:r>
      <w:r w:rsidR="00776A27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процента.</w:t>
      </w:r>
    </w:p>
    <w:p w:rsidR="007221FB" w:rsidRPr="00F7177E" w:rsidRDefault="007221FB" w:rsidP="00C97B7B">
      <w:pPr>
        <w:ind w:firstLine="567"/>
        <w:jc w:val="both"/>
        <w:rPr>
          <w:sz w:val="24"/>
          <w:szCs w:val="24"/>
        </w:rPr>
      </w:pPr>
    </w:p>
    <w:p w:rsidR="00C92A47" w:rsidRPr="00F7177E" w:rsidRDefault="00C92A47" w:rsidP="00E408C4">
      <w:pPr>
        <w:pStyle w:val="a3"/>
        <w:spacing w:after="0"/>
        <w:ind w:left="0"/>
        <w:jc w:val="center"/>
        <w:rPr>
          <w:b/>
          <w:i/>
        </w:rPr>
      </w:pPr>
      <w:r w:rsidRPr="00F7177E">
        <w:rPr>
          <w:b/>
          <w:i/>
        </w:rPr>
        <w:t xml:space="preserve">Безвозмездные поступления </w:t>
      </w:r>
    </w:p>
    <w:p w:rsidR="00E408C4" w:rsidRPr="00F7177E" w:rsidRDefault="00E408C4" w:rsidP="00E408C4">
      <w:pPr>
        <w:pStyle w:val="a3"/>
        <w:spacing w:after="0"/>
        <w:ind w:left="0"/>
        <w:jc w:val="center"/>
      </w:pPr>
    </w:p>
    <w:p w:rsidR="00817C91" w:rsidRDefault="008235B1" w:rsidP="008235B1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 xml:space="preserve">В соответствии с проектом Решения Совета Шербакульского муниципального района Омской области «О бюджете Шербакульского муниципального района Омской области 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Pr="00F7177E">
        <w:rPr>
          <w:sz w:val="24"/>
          <w:szCs w:val="24"/>
        </w:rPr>
        <w:t>годов» объем дотации на выравнивание бюджетной обеспеченности запланирован</w:t>
      </w:r>
      <w:r w:rsidR="00776A27">
        <w:rPr>
          <w:sz w:val="24"/>
          <w:szCs w:val="24"/>
        </w:rPr>
        <w:t>ы</w:t>
      </w:r>
      <w:r w:rsidRPr="00F7177E">
        <w:rPr>
          <w:sz w:val="24"/>
          <w:szCs w:val="24"/>
        </w:rPr>
        <w:t xml:space="preserve"> на 202</w:t>
      </w:r>
      <w:r w:rsidR="00776A27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 в сумме </w:t>
      </w:r>
      <w:r w:rsidR="00776A27" w:rsidRPr="00776A27">
        <w:rPr>
          <w:sz w:val="24"/>
          <w:szCs w:val="24"/>
        </w:rPr>
        <w:t>4</w:t>
      </w:r>
      <w:r w:rsidR="00776A27">
        <w:rPr>
          <w:sz w:val="24"/>
          <w:szCs w:val="24"/>
        </w:rPr>
        <w:t> </w:t>
      </w:r>
      <w:r w:rsidR="00776A27" w:rsidRPr="00776A27">
        <w:rPr>
          <w:sz w:val="24"/>
          <w:szCs w:val="24"/>
        </w:rPr>
        <w:t>460</w:t>
      </w:r>
      <w:r w:rsidR="00776A27">
        <w:rPr>
          <w:sz w:val="24"/>
          <w:szCs w:val="24"/>
        </w:rPr>
        <w:t xml:space="preserve"> </w:t>
      </w:r>
      <w:r w:rsidR="00776A27" w:rsidRPr="00776A27">
        <w:rPr>
          <w:sz w:val="24"/>
          <w:szCs w:val="24"/>
        </w:rPr>
        <w:t>232,03</w:t>
      </w:r>
      <w:r w:rsidR="00776A27">
        <w:rPr>
          <w:sz w:val="24"/>
          <w:szCs w:val="24"/>
        </w:rPr>
        <w:t xml:space="preserve"> </w:t>
      </w:r>
      <w:r w:rsidR="00B344D1" w:rsidRPr="00F7177E">
        <w:rPr>
          <w:sz w:val="24"/>
          <w:szCs w:val="24"/>
        </w:rPr>
        <w:t>руб</w:t>
      </w:r>
      <w:r w:rsidR="00776A27">
        <w:rPr>
          <w:sz w:val="24"/>
          <w:szCs w:val="24"/>
        </w:rPr>
        <w:t>.</w:t>
      </w:r>
      <w:r w:rsidRPr="00F7177E">
        <w:rPr>
          <w:sz w:val="24"/>
          <w:szCs w:val="24"/>
        </w:rPr>
        <w:t>,</w:t>
      </w:r>
      <w:r w:rsidR="00B344D1" w:rsidRPr="00F7177E">
        <w:rPr>
          <w:sz w:val="24"/>
          <w:szCs w:val="24"/>
        </w:rPr>
        <w:t xml:space="preserve"> на 20</w:t>
      </w:r>
      <w:r w:rsidR="00EE460A" w:rsidRPr="00F7177E">
        <w:rPr>
          <w:sz w:val="24"/>
          <w:szCs w:val="24"/>
        </w:rPr>
        <w:t>2</w:t>
      </w:r>
      <w:r w:rsidR="00776A27">
        <w:rPr>
          <w:sz w:val="24"/>
          <w:szCs w:val="24"/>
        </w:rPr>
        <w:t>6</w:t>
      </w:r>
      <w:r w:rsidR="00B344D1" w:rsidRPr="00F7177E">
        <w:rPr>
          <w:sz w:val="24"/>
          <w:szCs w:val="24"/>
        </w:rPr>
        <w:t xml:space="preserve"> год – </w:t>
      </w:r>
      <w:r w:rsidR="00776A27" w:rsidRPr="00776A27">
        <w:rPr>
          <w:sz w:val="24"/>
          <w:szCs w:val="24"/>
        </w:rPr>
        <w:t>3</w:t>
      </w:r>
      <w:r w:rsidR="00776A27">
        <w:rPr>
          <w:sz w:val="24"/>
          <w:szCs w:val="24"/>
        </w:rPr>
        <w:t> </w:t>
      </w:r>
      <w:r w:rsidR="00776A27" w:rsidRPr="00776A27">
        <w:rPr>
          <w:sz w:val="24"/>
          <w:szCs w:val="24"/>
        </w:rPr>
        <w:t>770</w:t>
      </w:r>
      <w:r w:rsidR="00776A27">
        <w:rPr>
          <w:sz w:val="24"/>
          <w:szCs w:val="24"/>
        </w:rPr>
        <w:t xml:space="preserve"> </w:t>
      </w:r>
      <w:r w:rsidR="00776A27" w:rsidRPr="00776A27">
        <w:rPr>
          <w:sz w:val="24"/>
          <w:szCs w:val="24"/>
        </w:rPr>
        <w:t>076,28</w:t>
      </w:r>
      <w:r w:rsidR="00776A27">
        <w:rPr>
          <w:sz w:val="24"/>
          <w:szCs w:val="24"/>
        </w:rPr>
        <w:t xml:space="preserve"> </w:t>
      </w:r>
      <w:r w:rsidR="00B344D1" w:rsidRPr="00F7177E">
        <w:rPr>
          <w:sz w:val="24"/>
          <w:szCs w:val="24"/>
        </w:rPr>
        <w:t>руб., на 20</w:t>
      </w:r>
      <w:r w:rsidR="007A06C6" w:rsidRPr="00F7177E">
        <w:rPr>
          <w:sz w:val="24"/>
          <w:szCs w:val="24"/>
        </w:rPr>
        <w:t>2</w:t>
      </w:r>
      <w:r w:rsidR="00776A27">
        <w:rPr>
          <w:sz w:val="24"/>
          <w:szCs w:val="24"/>
        </w:rPr>
        <w:t>7</w:t>
      </w:r>
      <w:r w:rsidR="00B344D1" w:rsidRPr="00F7177E">
        <w:rPr>
          <w:sz w:val="24"/>
          <w:szCs w:val="24"/>
        </w:rPr>
        <w:t xml:space="preserve"> год – </w:t>
      </w:r>
      <w:r w:rsidR="00776A27" w:rsidRPr="00776A27">
        <w:rPr>
          <w:sz w:val="24"/>
          <w:szCs w:val="24"/>
        </w:rPr>
        <w:t>3</w:t>
      </w:r>
      <w:r w:rsidR="00776A27">
        <w:rPr>
          <w:sz w:val="24"/>
          <w:szCs w:val="24"/>
        </w:rPr>
        <w:t> </w:t>
      </w:r>
      <w:r w:rsidR="00776A27" w:rsidRPr="00776A27">
        <w:rPr>
          <w:sz w:val="24"/>
          <w:szCs w:val="24"/>
        </w:rPr>
        <w:t>825</w:t>
      </w:r>
      <w:r w:rsidR="00776A27">
        <w:rPr>
          <w:sz w:val="24"/>
          <w:szCs w:val="24"/>
        </w:rPr>
        <w:t xml:space="preserve"> </w:t>
      </w:r>
      <w:r w:rsidR="00776A27" w:rsidRPr="00776A27">
        <w:rPr>
          <w:sz w:val="24"/>
          <w:szCs w:val="24"/>
        </w:rPr>
        <w:t>258,56</w:t>
      </w:r>
      <w:r w:rsidR="00FA6DA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руб</w:t>
      </w:r>
      <w:r w:rsidR="00776A27">
        <w:rPr>
          <w:sz w:val="24"/>
          <w:szCs w:val="24"/>
        </w:rPr>
        <w:t>лей</w:t>
      </w:r>
      <w:r w:rsidRPr="00F7177E">
        <w:rPr>
          <w:sz w:val="24"/>
          <w:szCs w:val="24"/>
        </w:rPr>
        <w:t>.</w:t>
      </w:r>
    </w:p>
    <w:p w:rsidR="00776A27" w:rsidRPr="00F7177E" w:rsidRDefault="00776A27" w:rsidP="008235B1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776A27">
        <w:rPr>
          <w:sz w:val="24"/>
          <w:szCs w:val="24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запланирован</w:t>
      </w:r>
      <w:r>
        <w:rPr>
          <w:sz w:val="24"/>
          <w:szCs w:val="24"/>
        </w:rPr>
        <w:t>ы</w:t>
      </w:r>
      <w:r w:rsidRPr="00F7177E">
        <w:rPr>
          <w:sz w:val="24"/>
          <w:szCs w:val="24"/>
        </w:rPr>
        <w:t xml:space="preserve"> на 202</w:t>
      </w:r>
      <w:r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 в сумме </w:t>
      </w:r>
      <w:r w:rsidR="009440B2">
        <w:rPr>
          <w:sz w:val="24"/>
          <w:szCs w:val="24"/>
        </w:rPr>
        <w:t>238575,00</w:t>
      </w:r>
      <w:r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F7177E">
        <w:rPr>
          <w:sz w:val="24"/>
          <w:szCs w:val="24"/>
        </w:rPr>
        <w:t>, на 202</w:t>
      </w:r>
      <w:r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год – </w:t>
      </w:r>
      <w:r w:rsidR="009440B2">
        <w:rPr>
          <w:sz w:val="24"/>
          <w:szCs w:val="24"/>
        </w:rPr>
        <w:t>262361,00</w:t>
      </w:r>
      <w:r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руб., на 202</w:t>
      </w:r>
      <w:r>
        <w:rPr>
          <w:sz w:val="24"/>
          <w:szCs w:val="24"/>
        </w:rPr>
        <w:t>7</w:t>
      </w:r>
      <w:r w:rsidRPr="00F7177E">
        <w:rPr>
          <w:sz w:val="24"/>
          <w:szCs w:val="24"/>
        </w:rPr>
        <w:t xml:space="preserve"> год – </w:t>
      </w:r>
      <w:r w:rsidR="009440B2">
        <w:rPr>
          <w:sz w:val="24"/>
          <w:szCs w:val="24"/>
        </w:rPr>
        <w:t>272235,00</w:t>
      </w:r>
      <w:r w:rsidRPr="00F7177E">
        <w:rPr>
          <w:sz w:val="24"/>
          <w:szCs w:val="24"/>
        </w:rPr>
        <w:t xml:space="preserve"> руб</w:t>
      </w:r>
      <w:r>
        <w:rPr>
          <w:sz w:val="24"/>
          <w:szCs w:val="24"/>
        </w:rPr>
        <w:t>лей</w:t>
      </w:r>
      <w:r w:rsidRPr="00F7177E">
        <w:rPr>
          <w:sz w:val="24"/>
          <w:szCs w:val="24"/>
        </w:rPr>
        <w:t>.</w:t>
      </w:r>
    </w:p>
    <w:p w:rsidR="00665D9A" w:rsidRPr="00F7177E" w:rsidRDefault="0043512E" w:rsidP="00934842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lastRenderedPageBreak/>
        <w:tab/>
      </w:r>
    </w:p>
    <w:p w:rsidR="00B344D1" w:rsidRPr="00F7177E" w:rsidRDefault="00EE3DD4" w:rsidP="00B344D1">
      <w:pPr>
        <w:ind w:firstLine="709"/>
        <w:jc w:val="center"/>
        <w:rPr>
          <w:b/>
          <w:sz w:val="24"/>
          <w:szCs w:val="24"/>
        </w:rPr>
      </w:pPr>
      <w:r w:rsidRPr="00F7177E">
        <w:rPr>
          <w:b/>
          <w:sz w:val="24"/>
          <w:szCs w:val="24"/>
          <w:lang w:val="en-US"/>
        </w:rPr>
        <w:t>IV</w:t>
      </w:r>
      <w:r w:rsidRPr="00F7177E">
        <w:rPr>
          <w:b/>
          <w:sz w:val="24"/>
          <w:szCs w:val="24"/>
        </w:rPr>
        <w:t xml:space="preserve">. </w:t>
      </w:r>
      <w:r w:rsidR="00690E28" w:rsidRPr="00F7177E">
        <w:rPr>
          <w:b/>
          <w:sz w:val="24"/>
          <w:szCs w:val="24"/>
        </w:rPr>
        <w:t xml:space="preserve">Программная структура расходов бюджета </w:t>
      </w:r>
      <w:r w:rsidR="00BA0067" w:rsidRPr="00F7177E">
        <w:rPr>
          <w:b/>
          <w:sz w:val="24"/>
          <w:szCs w:val="24"/>
        </w:rPr>
        <w:t xml:space="preserve">на </w:t>
      </w:r>
      <w:r w:rsidR="00715D6E">
        <w:rPr>
          <w:b/>
          <w:sz w:val="24"/>
          <w:szCs w:val="24"/>
        </w:rPr>
        <w:t xml:space="preserve">2025 год и на плановый период 2026 и 2027 </w:t>
      </w:r>
      <w:r w:rsidR="00B344D1" w:rsidRPr="00F7177E">
        <w:rPr>
          <w:b/>
          <w:sz w:val="24"/>
          <w:szCs w:val="24"/>
        </w:rPr>
        <w:t>годов</w:t>
      </w:r>
    </w:p>
    <w:p w:rsidR="00E408C4" w:rsidRPr="00F7177E" w:rsidRDefault="00E408C4" w:rsidP="00690E28">
      <w:pPr>
        <w:ind w:firstLine="709"/>
        <w:jc w:val="center"/>
        <w:rPr>
          <w:sz w:val="24"/>
          <w:szCs w:val="24"/>
        </w:rPr>
      </w:pPr>
    </w:p>
    <w:p w:rsidR="00F90C22" w:rsidRPr="00F7177E" w:rsidRDefault="00F90C22" w:rsidP="00F90C22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>Формирование расходов бюджета сельского поселения 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показателями непосредственных и конечных результатов.</w:t>
      </w:r>
    </w:p>
    <w:p w:rsidR="00665D9A" w:rsidRPr="00F7177E" w:rsidRDefault="00665D9A" w:rsidP="00665D9A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В проекте решения предусмотрена реализация муниципальн</w:t>
      </w:r>
      <w:r w:rsidR="009440B2">
        <w:rPr>
          <w:sz w:val="24"/>
          <w:szCs w:val="24"/>
        </w:rPr>
        <w:t>ой</w:t>
      </w:r>
      <w:r w:rsidR="00EE460A" w:rsidRPr="00F7177E">
        <w:rPr>
          <w:sz w:val="24"/>
          <w:szCs w:val="24"/>
        </w:rPr>
        <w:t xml:space="preserve"> программ</w:t>
      </w:r>
      <w:r w:rsidR="009440B2">
        <w:rPr>
          <w:sz w:val="24"/>
          <w:szCs w:val="24"/>
        </w:rPr>
        <w:t>ы</w:t>
      </w:r>
      <w:r w:rsidRPr="00F7177E">
        <w:rPr>
          <w:sz w:val="24"/>
          <w:szCs w:val="24"/>
        </w:rPr>
        <w:t xml:space="preserve"> Изюмовского сельского поселения</w:t>
      </w:r>
      <w:r w:rsidR="002B7E43" w:rsidRPr="00F7177E">
        <w:rPr>
          <w:sz w:val="24"/>
          <w:szCs w:val="24"/>
        </w:rPr>
        <w:t xml:space="preserve"> </w:t>
      </w:r>
      <w:r w:rsidR="004A29A5" w:rsidRPr="00F7177E">
        <w:rPr>
          <w:sz w:val="24"/>
          <w:szCs w:val="24"/>
        </w:rPr>
        <w:t>«</w:t>
      </w:r>
      <w:r w:rsidRPr="00F7177E">
        <w:rPr>
          <w:sz w:val="24"/>
          <w:szCs w:val="24"/>
        </w:rPr>
        <w:t>Развитие экономического потенциала Изюмовского сельского поселения Шербакульского муниц</w:t>
      </w:r>
      <w:r w:rsidR="00D92C43" w:rsidRPr="00F7177E">
        <w:rPr>
          <w:sz w:val="24"/>
          <w:szCs w:val="24"/>
        </w:rPr>
        <w:t>ипального района Омской области</w:t>
      </w:r>
      <w:r w:rsidR="004A29A5" w:rsidRPr="00F7177E">
        <w:rPr>
          <w:sz w:val="24"/>
          <w:szCs w:val="24"/>
        </w:rPr>
        <w:t>»</w:t>
      </w:r>
      <w:r w:rsidR="006261AA" w:rsidRPr="00F7177E">
        <w:rPr>
          <w:sz w:val="24"/>
          <w:szCs w:val="24"/>
        </w:rPr>
        <w:t>.</w:t>
      </w:r>
    </w:p>
    <w:p w:rsidR="00665D9A" w:rsidRPr="00F7177E" w:rsidRDefault="00665D9A" w:rsidP="008E703D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На реализацию мероприятий программы</w:t>
      </w:r>
      <w:r w:rsidR="00FA6DA2" w:rsidRPr="00F7177E">
        <w:rPr>
          <w:sz w:val="24"/>
          <w:szCs w:val="24"/>
        </w:rPr>
        <w:t xml:space="preserve"> </w:t>
      </w:r>
      <w:r w:rsidR="00FB7FEE" w:rsidRPr="00F7177E">
        <w:rPr>
          <w:sz w:val="24"/>
          <w:szCs w:val="24"/>
        </w:rPr>
        <w:t>«</w:t>
      </w:r>
      <w:r w:rsidR="006261AA" w:rsidRPr="00F7177E">
        <w:rPr>
          <w:sz w:val="24"/>
          <w:szCs w:val="24"/>
        </w:rPr>
        <w:t>Развитие экономического потенциала Изюмовского сельского поселения Шербакульского муниц</w:t>
      </w:r>
      <w:r w:rsidR="00D92C43" w:rsidRPr="00F7177E">
        <w:rPr>
          <w:sz w:val="24"/>
          <w:szCs w:val="24"/>
        </w:rPr>
        <w:t>ипального района Омской области</w:t>
      </w:r>
      <w:r w:rsidR="00FB7FEE" w:rsidRPr="00F7177E">
        <w:rPr>
          <w:sz w:val="24"/>
          <w:szCs w:val="24"/>
        </w:rPr>
        <w:t>»</w:t>
      </w:r>
      <w:r w:rsidRPr="00F7177E">
        <w:rPr>
          <w:sz w:val="24"/>
          <w:szCs w:val="24"/>
        </w:rPr>
        <w:t xml:space="preserve"> в проекте решения 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Pr="00F7177E">
        <w:rPr>
          <w:sz w:val="24"/>
          <w:szCs w:val="24"/>
        </w:rPr>
        <w:t>годов предусмотрено</w:t>
      </w:r>
      <w:r w:rsidR="004E263A">
        <w:rPr>
          <w:sz w:val="24"/>
          <w:szCs w:val="24"/>
        </w:rPr>
        <w:t xml:space="preserve">                     </w:t>
      </w:r>
      <w:r w:rsidRPr="00F7177E">
        <w:rPr>
          <w:sz w:val="24"/>
          <w:szCs w:val="24"/>
        </w:rPr>
        <w:t xml:space="preserve"> </w:t>
      </w:r>
      <w:r w:rsidR="009440B2">
        <w:rPr>
          <w:sz w:val="24"/>
          <w:szCs w:val="24"/>
        </w:rPr>
        <w:t>8</w:t>
      </w:r>
      <w:r w:rsidR="004E263A">
        <w:rPr>
          <w:sz w:val="24"/>
          <w:szCs w:val="24"/>
        </w:rPr>
        <w:t> </w:t>
      </w:r>
      <w:r w:rsidR="009440B2">
        <w:rPr>
          <w:sz w:val="24"/>
          <w:szCs w:val="24"/>
        </w:rPr>
        <w:t>528</w:t>
      </w:r>
      <w:r w:rsidR="004E263A">
        <w:rPr>
          <w:sz w:val="24"/>
          <w:szCs w:val="24"/>
        </w:rPr>
        <w:t xml:space="preserve"> </w:t>
      </w:r>
      <w:r w:rsidR="009440B2">
        <w:rPr>
          <w:sz w:val="24"/>
          <w:szCs w:val="24"/>
        </w:rPr>
        <w:t>134</w:t>
      </w:r>
      <w:r w:rsidR="001A3E6B" w:rsidRPr="00F7177E">
        <w:rPr>
          <w:sz w:val="24"/>
          <w:szCs w:val="24"/>
        </w:rPr>
        <w:t>,</w:t>
      </w:r>
      <w:r w:rsidR="009440B2">
        <w:rPr>
          <w:sz w:val="24"/>
          <w:szCs w:val="24"/>
        </w:rPr>
        <w:t>55</w:t>
      </w:r>
      <w:r w:rsidRPr="00F7177E">
        <w:rPr>
          <w:sz w:val="24"/>
          <w:szCs w:val="24"/>
        </w:rPr>
        <w:t xml:space="preserve"> </w:t>
      </w:r>
      <w:r w:rsidRPr="00D91B8E">
        <w:rPr>
          <w:sz w:val="24"/>
          <w:szCs w:val="24"/>
        </w:rPr>
        <w:t xml:space="preserve">руб., </w:t>
      </w:r>
      <w:r w:rsidR="004E263A" w:rsidRPr="00D91B8E">
        <w:rPr>
          <w:sz w:val="24"/>
          <w:szCs w:val="24"/>
        </w:rPr>
        <w:t xml:space="preserve">7 646 536,42 </w:t>
      </w:r>
      <w:r w:rsidRPr="00D91B8E">
        <w:rPr>
          <w:sz w:val="24"/>
          <w:szCs w:val="24"/>
        </w:rPr>
        <w:t xml:space="preserve">руб. и </w:t>
      </w:r>
      <w:r w:rsidR="004E263A" w:rsidRPr="00D91B8E">
        <w:rPr>
          <w:sz w:val="24"/>
          <w:szCs w:val="24"/>
        </w:rPr>
        <w:t xml:space="preserve">7 874 757,30 </w:t>
      </w:r>
      <w:r w:rsidRPr="00D91B8E">
        <w:rPr>
          <w:sz w:val="24"/>
          <w:szCs w:val="24"/>
        </w:rPr>
        <w:t>руб. соответственно</w:t>
      </w:r>
      <w:r w:rsidRPr="00F7177E">
        <w:rPr>
          <w:sz w:val="24"/>
          <w:szCs w:val="24"/>
        </w:rPr>
        <w:t>.</w:t>
      </w:r>
    </w:p>
    <w:p w:rsidR="00EA7C32" w:rsidRPr="00F7177E" w:rsidRDefault="00EA7C32" w:rsidP="00EA7C32">
      <w:pPr>
        <w:ind w:firstLine="709"/>
        <w:jc w:val="both"/>
        <w:rPr>
          <w:sz w:val="24"/>
          <w:szCs w:val="24"/>
        </w:rPr>
      </w:pPr>
    </w:p>
    <w:p w:rsidR="00EA7C32" w:rsidRPr="00F7177E" w:rsidRDefault="00EA7C32" w:rsidP="008E703D">
      <w:pPr>
        <w:ind w:firstLine="709"/>
        <w:jc w:val="center"/>
        <w:rPr>
          <w:b/>
          <w:i/>
          <w:sz w:val="24"/>
          <w:szCs w:val="24"/>
        </w:rPr>
      </w:pPr>
      <w:r w:rsidRPr="00F7177E">
        <w:rPr>
          <w:b/>
          <w:i/>
          <w:sz w:val="24"/>
          <w:szCs w:val="24"/>
        </w:rPr>
        <w:t>Муниципальная программа Изюмовского сель</w:t>
      </w:r>
      <w:r w:rsidR="00FB7FEE" w:rsidRPr="00F7177E">
        <w:rPr>
          <w:b/>
          <w:i/>
          <w:sz w:val="24"/>
          <w:szCs w:val="24"/>
        </w:rPr>
        <w:t>ского поселения Омской области «</w:t>
      </w:r>
      <w:r w:rsidRPr="00F7177E">
        <w:rPr>
          <w:b/>
          <w:i/>
          <w:sz w:val="24"/>
          <w:szCs w:val="24"/>
        </w:rPr>
        <w:t>Развитие экономического потенциала Изюмовского сельского поселения Шербакульского муниц</w:t>
      </w:r>
      <w:r w:rsidR="00D92C43" w:rsidRPr="00F7177E">
        <w:rPr>
          <w:b/>
          <w:i/>
          <w:sz w:val="24"/>
          <w:szCs w:val="24"/>
        </w:rPr>
        <w:t>ипального района Омской области</w:t>
      </w:r>
      <w:r w:rsidR="00FB7FEE" w:rsidRPr="00F7177E">
        <w:rPr>
          <w:b/>
          <w:i/>
          <w:sz w:val="24"/>
          <w:szCs w:val="24"/>
        </w:rPr>
        <w:t>»</w:t>
      </w:r>
    </w:p>
    <w:p w:rsidR="00EA7C32" w:rsidRPr="00F7177E" w:rsidRDefault="00EA7C32" w:rsidP="00EA7C32">
      <w:pPr>
        <w:jc w:val="both"/>
        <w:rPr>
          <w:sz w:val="24"/>
          <w:szCs w:val="24"/>
        </w:rPr>
      </w:pPr>
    </w:p>
    <w:p w:rsidR="00EA7C32" w:rsidRPr="00F7177E" w:rsidRDefault="00EA7C32" w:rsidP="00EA7C32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Основной целью муниципальной программы является развитие экономического потенциала Изюмовского сельского поселения</w:t>
      </w:r>
      <w:r w:rsidR="00FA6DA2" w:rsidRPr="00F7177E">
        <w:rPr>
          <w:sz w:val="24"/>
          <w:szCs w:val="24"/>
        </w:rPr>
        <w:t xml:space="preserve"> </w:t>
      </w:r>
      <w:r w:rsidR="000D7ABB" w:rsidRPr="00F7177E">
        <w:rPr>
          <w:sz w:val="24"/>
          <w:szCs w:val="24"/>
        </w:rPr>
        <w:t>Шербакульского муниципального района</w:t>
      </w:r>
      <w:r w:rsidR="00FA6DA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Омской области.</w:t>
      </w:r>
    </w:p>
    <w:p w:rsidR="00EA7C32" w:rsidRPr="00F7177E" w:rsidRDefault="00EA7C32" w:rsidP="00EA7C32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Для достижения поставленной цели необходимо решение следующих задач:</w:t>
      </w:r>
    </w:p>
    <w:p w:rsidR="00EA7C32" w:rsidRPr="00F7177E" w:rsidRDefault="000D7ABB" w:rsidP="00EA7C32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-о</w:t>
      </w:r>
      <w:r w:rsidR="00EA7C32" w:rsidRPr="00F7177E">
        <w:rPr>
          <w:sz w:val="24"/>
          <w:szCs w:val="24"/>
        </w:rPr>
        <w:t>существление эффективного муниципального управления, управление общественными финансами и имуществом Изюмовского сельского поселения;</w:t>
      </w:r>
    </w:p>
    <w:p w:rsidR="00EA7C32" w:rsidRPr="00F7177E" w:rsidRDefault="00EA7C32" w:rsidP="00EA7C32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- </w:t>
      </w:r>
      <w:r w:rsidR="000D7ABB" w:rsidRPr="00F7177E">
        <w:rPr>
          <w:sz w:val="24"/>
          <w:szCs w:val="24"/>
        </w:rPr>
        <w:t>сокращение энергетических издержек</w:t>
      </w:r>
      <w:r w:rsidRPr="00F7177E">
        <w:rPr>
          <w:sz w:val="24"/>
          <w:szCs w:val="24"/>
        </w:rPr>
        <w:t>;</w:t>
      </w:r>
    </w:p>
    <w:p w:rsidR="00EA7C32" w:rsidRPr="00F7177E" w:rsidRDefault="00EA7C32" w:rsidP="00EA7C32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- обеспечение безопасности дорожного движения в Изюмовском сельском поселении; </w:t>
      </w:r>
    </w:p>
    <w:p w:rsidR="00EA7C32" w:rsidRPr="00F7177E" w:rsidRDefault="00EA7C32" w:rsidP="00EA7C32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развитие физической культуры и спорта в Изюмовском сельском поселении;</w:t>
      </w:r>
    </w:p>
    <w:p w:rsidR="000D7ABB" w:rsidRPr="00F7177E" w:rsidRDefault="000D7ABB" w:rsidP="00EA7C32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улучшение демографической ситуации на территории Изюмовского сельского поселения;</w:t>
      </w:r>
    </w:p>
    <w:p w:rsidR="00C4519B" w:rsidRPr="00F7177E" w:rsidRDefault="00EA7C32" w:rsidP="00EA7C32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развитие культуры и пропаганда культурных ценностей на территории Изюмовского сельского поселения</w:t>
      </w:r>
      <w:r w:rsidR="00C4519B" w:rsidRPr="00F7177E">
        <w:rPr>
          <w:sz w:val="24"/>
          <w:szCs w:val="24"/>
        </w:rPr>
        <w:t>;</w:t>
      </w:r>
    </w:p>
    <w:p w:rsidR="00EA7C32" w:rsidRPr="00F7177E" w:rsidRDefault="00C4519B" w:rsidP="00EA7C32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развитие социальной и инженерной инфраструктуры на сельских территориях</w:t>
      </w:r>
      <w:r w:rsidR="006D5D02" w:rsidRPr="00F7177E">
        <w:rPr>
          <w:sz w:val="24"/>
          <w:szCs w:val="24"/>
        </w:rPr>
        <w:t>.</w:t>
      </w:r>
    </w:p>
    <w:p w:rsidR="00252581" w:rsidRPr="00F7177E" w:rsidRDefault="00252581" w:rsidP="00EA7C32">
      <w:pPr>
        <w:ind w:firstLine="709"/>
        <w:jc w:val="both"/>
        <w:rPr>
          <w:sz w:val="24"/>
          <w:szCs w:val="24"/>
        </w:rPr>
      </w:pPr>
    </w:p>
    <w:p w:rsidR="0000618C" w:rsidRPr="00F7177E" w:rsidRDefault="0000618C" w:rsidP="0000618C">
      <w:pPr>
        <w:ind w:firstLine="709"/>
        <w:jc w:val="center"/>
        <w:rPr>
          <w:b/>
          <w:sz w:val="24"/>
          <w:szCs w:val="24"/>
        </w:rPr>
      </w:pPr>
      <w:r w:rsidRPr="00F7177E">
        <w:rPr>
          <w:b/>
          <w:sz w:val="24"/>
          <w:szCs w:val="24"/>
          <w:lang w:val="en-US"/>
        </w:rPr>
        <w:t>V</w:t>
      </w:r>
      <w:r w:rsidRPr="00F7177E">
        <w:rPr>
          <w:b/>
          <w:sz w:val="24"/>
          <w:szCs w:val="24"/>
        </w:rPr>
        <w:t xml:space="preserve">. Бюджетные ассигнования бюджета сельского поселения по разделам классификации расходов на </w:t>
      </w:r>
      <w:r w:rsidR="00715D6E">
        <w:rPr>
          <w:b/>
          <w:sz w:val="24"/>
          <w:szCs w:val="24"/>
        </w:rPr>
        <w:t xml:space="preserve">2025 год и на плановый период 2026 и 2027 </w:t>
      </w:r>
      <w:r w:rsidRPr="00F7177E">
        <w:rPr>
          <w:b/>
          <w:sz w:val="24"/>
          <w:szCs w:val="24"/>
        </w:rPr>
        <w:t>годов</w:t>
      </w:r>
    </w:p>
    <w:p w:rsidR="0000618C" w:rsidRPr="00F7177E" w:rsidRDefault="0000618C" w:rsidP="0000618C">
      <w:pPr>
        <w:ind w:firstLine="709"/>
        <w:jc w:val="center"/>
        <w:rPr>
          <w:sz w:val="24"/>
          <w:szCs w:val="24"/>
        </w:rPr>
      </w:pPr>
    </w:p>
    <w:p w:rsidR="0000618C" w:rsidRPr="00F7177E" w:rsidRDefault="0000618C" w:rsidP="0000618C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>Формирование расходов бюджета Изюмовского сельского поселения 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показателями непосредственных и конечных результатов.</w:t>
      </w:r>
    </w:p>
    <w:p w:rsidR="0000618C" w:rsidRPr="00F7177E" w:rsidRDefault="0000618C" w:rsidP="0000618C">
      <w:pPr>
        <w:ind w:firstLine="54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Определение направлений расходования бюджетных средств в </w:t>
      </w:r>
      <w:r w:rsidR="005772E3" w:rsidRPr="00F7177E">
        <w:rPr>
          <w:sz w:val="24"/>
          <w:szCs w:val="24"/>
        </w:rPr>
        <w:t>202</w:t>
      </w:r>
      <w:r w:rsidR="009440B2">
        <w:rPr>
          <w:sz w:val="24"/>
          <w:szCs w:val="24"/>
        </w:rPr>
        <w:t>5</w:t>
      </w:r>
      <w:r w:rsidR="005772E3" w:rsidRPr="00F7177E">
        <w:rPr>
          <w:sz w:val="24"/>
          <w:szCs w:val="24"/>
        </w:rPr>
        <w:t xml:space="preserve"> году и на плановый период 202</w:t>
      </w:r>
      <w:r w:rsidR="009440B2">
        <w:rPr>
          <w:sz w:val="24"/>
          <w:szCs w:val="24"/>
        </w:rPr>
        <w:t>6</w:t>
      </w:r>
      <w:r w:rsidR="00C25D14" w:rsidRPr="00F7177E">
        <w:rPr>
          <w:sz w:val="24"/>
          <w:szCs w:val="24"/>
        </w:rPr>
        <w:t xml:space="preserve"> и 202</w:t>
      </w:r>
      <w:r w:rsidR="009440B2">
        <w:rPr>
          <w:sz w:val="24"/>
          <w:szCs w:val="24"/>
        </w:rPr>
        <w:t xml:space="preserve">7 </w:t>
      </w:r>
      <w:r w:rsidRPr="00F7177E">
        <w:rPr>
          <w:sz w:val="24"/>
          <w:szCs w:val="24"/>
        </w:rPr>
        <w:t xml:space="preserve">годов проводилось исходя из необходимости реализации на территории сельского поселения решений, принятых на местном уровне, с учетом основных направлений налоговой и бюджетной политики </w:t>
      </w:r>
      <w:r w:rsidRPr="00F7177E">
        <w:rPr>
          <w:bCs/>
          <w:sz w:val="24"/>
          <w:szCs w:val="24"/>
        </w:rPr>
        <w:t>Изюмов</w:t>
      </w:r>
      <w:r w:rsidRPr="00F7177E">
        <w:rPr>
          <w:sz w:val="24"/>
          <w:szCs w:val="24"/>
        </w:rPr>
        <w:t xml:space="preserve">ского сельского поселения на </w:t>
      </w:r>
      <w:r w:rsidR="00DF7C43">
        <w:rPr>
          <w:sz w:val="24"/>
          <w:szCs w:val="24"/>
        </w:rPr>
        <w:t>2025 год и на плановый период 2026 и 2027</w:t>
      </w:r>
      <w:r w:rsidR="009440B2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годов.</w:t>
      </w:r>
    </w:p>
    <w:p w:rsidR="0000618C" w:rsidRPr="00F7177E" w:rsidRDefault="0000618C" w:rsidP="0000618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Планирование бюджетных ассигнований на оплату потребления тепловой и электрической энергии, холодного водоснабжения осуществлено исходя из фактически потребленных администрацией </w:t>
      </w:r>
      <w:r w:rsidRPr="00F7177E">
        <w:rPr>
          <w:bCs/>
          <w:sz w:val="24"/>
          <w:szCs w:val="24"/>
        </w:rPr>
        <w:t>Изюмов</w:t>
      </w:r>
      <w:r w:rsidRPr="00F7177E">
        <w:rPr>
          <w:sz w:val="24"/>
          <w:szCs w:val="24"/>
        </w:rPr>
        <w:t>ского сельского поселе</w:t>
      </w:r>
      <w:r w:rsidR="000207A7" w:rsidRPr="00F7177E">
        <w:rPr>
          <w:sz w:val="24"/>
          <w:szCs w:val="24"/>
        </w:rPr>
        <w:t xml:space="preserve">ния в </w:t>
      </w:r>
      <w:r w:rsidR="00171470" w:rsidRPr="00F7177E">
        <w:rPr>
          <w:sz w:val="24"/>
          <w:szCs w:val="24"/>
        </w:rPr>
        <w:t>202</w:t>
      </w:r>
      <w:r w:rsidR="009440B2">
        <w:rPr>
          <w:sz w:val="24"/>
          <w:szCs w:val="24"/>
        </w:rPr>
        <w:t xml:space="preserve">4 </w:t>
      </w:r>
      <w:r w:rsidRPr="00F7177E">
        <w:rPr>
          <w:sz w:val="24"/>
          <w:szCs w:val="24"/>
        </w:rPr>
        <w:t xml:space="preserve">году ресурсов, прогнозных тарифов на </w:t>
      </w:r>
      <w:r w:rsidR="00DF7C43">
        <w:rPr>
          <w:sz w:val="24"/>
          <w:szCs w:val="24"/>
        </w:rPr>
        <w:t>2025 год и на плановый период 2026 и 2027</w:t>
      </w:r>
      <w:r w:rsidR="009440B2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годов.</w:t>
      </w:r>
    </w:p>
    <w:p w:rsidR="0000618C" w:rsidRPr="00F7177E" w:rsidRDefault="0000618C" w:rsidP="008E703D">
      <w:pPr>
        <w:ind w:right="-6"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Расходы на содержание органа местного самоуправления </w:t>
      </w:r>
      <w:r w:rsidRPr="00F7177E">
        <w:rPr>
          <w:bCs/>
          <w:sz w:val="24"/>
          <w:szCs w:val="24"/>
        </w:rPr>
        <w:t>Изюмов</w:t>
      </w:r>
      <w:r w:rsidRPr="00F7177E">
        <w:rPr>
          <w:sz w:val="24"/>
          <w:szCs w:val="24"/>
        </w:rPr>
        <w:t xml:space="preserve">ского сельского поселения </w:t>
      </w:r>
      <w:r w:rsidR="001B5BFE" w:rsidRPr="00F7177E">
        <w:rPr>
          <w:sz w:val="24"/>
          <w:szCs w:val="24"/>
        </w:rPr>
        <w:t>на 202</w:t>
      </w:r>
      <w:r w:rsidR="009440B2">
        <w:rPr>
          <w:sz w:val="24"/>
          <w:szCs w:val="24"/>
        </w:rPr>
        <w:t>5</w:t>
      </w:r>
      <w:r w:rsidR="00FA6DA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 предусмотрены в пределах норматива расходов, утвержденного </w:t>
      </w:r>
      <w:r w:rsidRPr="00F7177E">
        <w:rPr>
          <w:sz w:val="24"/>
          <w:szCs w:val="24"/>
        </w:rPr>
        <w:lastRenderedPageBreak/>
        <w:t>Постановлением Прави</w:t>
      </w:r>
      <w:r w:rsidR="008134FD" w:rsidRPr="00F7177E">
        <w:rPr>
          <w:sz w:val="24"/>
          <w:szCs w:val="24"/>
        </w:rPr>
        <w:t xml:space="preserve">тельства Омской области, </w:t>
      </w:r>
      <w:r w:rsidR="001B5BFE" w:rsidRPr="00F7177E">
        <w:rPr>
          <w:sz w:val="24"/>
          <w:szCs w:val="24"/>
        </w:rPr>
        <w:t>на 202</w:t>
      </w:r>
      <w:r w:rsidR="009440B2">
        <w:rPr>
          <w:sz w:val="24"/>
          <w:szCs w:val="24"/>
        </w:rPr>
        <w:t xml:space="preserve">5 </w:t>
      </w:r>
      <w:r w:rsidRPr="00F7177E">
        <w:rPr>
          <w:sz w:val="24"/>
          <w:szCs w:val="24"/>
        </w:rPr>
        <w:t xml:space="preserve">год в сумме </w:t>
      </w:r>
      <w:r w:rsidR="00C25D14" w:rsidRPr="00F7177E">
        <w:rPr>
          <w:sz w:val="24"/>
          <w:szCs w:val="24"/>
        </w:rPr>
        <w:t>4 28</w:t>
      </w:r>
      <w:r w:rsidR="009440B2">
        <w:rPr>
          <w:sz w:val="24"/>
          <w:szCs w:val="24"/>
        </w:rPr>
        <w:t>7</w:t>
      </w:r>
      <w:r w:rsidR="00C25D14" w:rsidRPr="00F7177E">
        <w:rPr>
          <w:sz w:val="24"/>
          <w:szCs w:val="24"/>
        </w:rPr>
        <w:t xml:space="preserve"> </w:t>
      </w:r>
      <w:r w:rsidR="009440B2">
        <w:rPr>
          <w:sz w:val="24"/>
          <w:szCs w:val="24"/>
        </w:rPr>
        <w:t>45</w:t>
      </w:r>
      <w:r w:rsidR="00C25D14" w:rsidRPr="00F7177E">
        <w:rPr>
          <w:sz w:val="24"/>
          <w:szCs w:val="24"/>
        </w:rPr>
        <w:t>0</w:t>
      </w:r>
      <w:r w:rsidRPr="00F7177E">
        <w:rPr>
          <w:sz w:val="24"/>
          <w:szCs w:val="24"/>
        </w:rPr>
        <w:t>,00 руб., на 20</w:t>
      </w:r>
      <w:r w:rsidR="003E63CF" w:rsidRPr="00F7177E">
        <w:rPr>
          <w:sz w:val="24"/>
          <w:szCs w:val="24"/>
        </w:rPr>
        <w:t>2</w:t>
      </w:r>
      <w:r w:rsidR="009440B2"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год - </w:t>
      </w:r>
      <w:r w:rsidR="00C25D14" w:rsidRPr="00F7177E">
        <w:rPr>
          <w:sz w:val="24"/>
          <w:szCs w:val="24"/>
        </w:rPr>
        <w:t>4 28</w:t>
      </w:r>
      <w:r w:rsidR="009440B2">
        <w:rPr>
          <w:sz w:val="24"/>
          <w:szCs w:val="24"/>
        </w:rPr>
        <w:t>7</w:t>
      </w:r>
      <w:r w:rsidR="00C25D14" w:rsidRPr="00F7177E">
        <w:rPr>
          <w:sz w:val="24"/>
          <w:szCs w:val="24"/>
        </w:rPr>
        <w:t xml:space="preserve"> </w:t>
      </w:r>
      <w:r w:rsidR="009440B2">
        <w:rPr>
          <w:sz w:val="24"/>
          <w:szCs w:val="24"/>
        </w:rPr>
        <w:t>45</w:t>
      </w:r>
      <w:r w:rsidR="00C25D14" w:rsidRPr="00F7177E">
        <w:rPr>
          <w:sz w:val="24"/>
          <w:szCs w:val="24"/>
        </w:rPr>
        <w:t>0</w:t>
      </w:r>
      <w:r w:rsidR="008134FD" w:rsidRPr="00F7177E">
        <w:rPr>
          <w:sz w:val="24"/>
          <w:szCs w:val="24"/>
        </w:rPr>
        <w:t xml:space="preserve">,00 </w:t>
      </w:r>
      <w:r w:rsidRPr="00F7177E">
        <w:rPr>
          <w:sz w:val="24"/>
          <w:szCs w:val="24"/>
        </w:rPr>
        <w:t>руб., на 20</w:t>
      </w:r>
      <w:r w:rsidR="008134FD" w:rsidRPr="00F7177E">
        <w:rPr>
          <w:sz w:val="24"/>
          <w:szCs w:val="24"/>
        </w:rPr>
        <w:t>2</w:t>
      </w:r>
      <w:r w:rsidR="009440B2">
        <w:rPr>
          <w:sz w:val="24"/>
          <w:szCs w:val="24"/>
        </w:rPr>
        <w:t>7</w:t>
      </w:r>
      <w:r w:rsidRPr="00F7177E">
        <w:rPr>
          <w:sz w:val="24"/>
          <w:szCs w:val="24"/>
        </w:rPr>
        <w:t xml:space="preserve"> год – </w:t>
      </w:r>
      <w:r w:rsidR="002E5996" w:rsidRPr="00F7177E">
        <w:rPr>
          <w:sz w:val="24"/>
          <w:szCs w:val="24"/>
        </w:rPr>
        <w:t>4 28</w:t>
      </w:r>
      <w:r w:rsidR="009440B2">
        <w:rPr>
          <w:sz w:val="24"/>
          <w:szCs w:val="24"/>
        </w:rPr>
        <w:t>7</w:t>
      </w:r>
      <w:r w:rsidR="002E5996" w:rsidRPr="00F7177E">
        <w:rPr>
          <w:sz w:val="24"/>
          <w:szCs w:val="24"/>
        </w:rPr>
        <w:t xml:space="preserve"> </w:t>
      </w:r>
      <w:r w:rsidR="009440B2">
        <w:rPr>
          <w:sz w:val="24"/>
          <w:szCs w:val="24"/>
        </w:rPr>
        <w:t>45</w:t>
      </w:r>
      <w:r w:rsidR="002E5996" w:rsidRPr="00F7177E">
        <w:rPr>
          <w:sz w:val="24"/>
          <w:szCs w:val="24"/>
        </w:rPr>
        <w:t>0</w:t>
      </w:r>
      <w:r w:rsidR="008134FD" w:rsidRPr="00F7177E">
        <w:rPr>
          <w:sz w:val="24"/>
          <w:szCs w:val="24"/>
        </w:rPr>
        <w:t xml:space="preserve">,00 </w:t>
      </w:r>
      <w:r w:rsidRPr="00F7177E">
        <w:rPr>
          <w:sz w:val="24"/>
          <w:szCs w:val="24"/>
        </w:rPr>
        <w:t>руб.</w:t>
      </w:r>
    </w:p>
    <w:p w:rsidR="00130104" w:rsidRPr="00F7177E" w:rsidRDefault="00130104" w:rsidP="008E703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Доля программных расходов бюджета </w:t>
      </w:r>
      <w:r w:rsidR="00F90C22" w:rsidRPr="00F7177E">
        <w:rPr>
          <w:sz w:val="24"/>
          <w:szCs w:val="24"/>
        </w:rPr>
        <w:t xml:space="preserve">сельского поселения </w:t>
      </w:r>
      <w:r w:rsidRPr="00F7177E">
        <w:rPr>
          <w:sz w:val="24"/>
          <w:szCs w:val="24"/>
        </w:rPr>
        <w:t>в 20</w:t>
      </w:r>
      <w:r w:rsidR="00982F28" w:rsidRPr="00F7177E">
        <w:rPr>
          <w:sz w:val="24"/>
          <w:szCs w:val="24"/>
        </w:rPr>
        <w:t>2</w:t>
      </w:r>
      <w:r w:rsidR="009440B2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году составляет 99,</w:t>
      </w:r>
      <w:r w:rsidR="00A27127" w:rsidRPr="00F7177E">
        <w:rPr>
          <w:sz w:val="24"/>
          <w:szCs w:val="24"/>
        </w:rPr>
        <w:t>99</w:t>
      </w:r>
      <w:r w:rsidRPr="00F7177E">
        <w:rPr>
          <w:sz w:val="24"/>
          <w:szCs w:val="24"/>
        </w:rPr>
        <w:t xml:space="preserve"> процента, в плановом периоде – 9</w:t>
      </w:r>
      <w:r w:rsidR="008E703D" w:rsidRPr="00F7177E">
        <w:rPr>
          <w:sz w:val="24"/>
          <w:szCs w:val="24"/>
        </w:rPr>
        <w:t>9</w:t>
      </w:r>
      <w:r w:rsidRPr="00F7177E">
        <w:rPr>
          <w:sz w:val="24"/>
          <w:szCs w:val="24"/>
        </w:rPr>
        <w:t>,</w:t>
      </w:r>
      <w:r w:rsidR="00A27127" w:rsidRPr="00F7177E">
        <w:rPr>
          <w:sz w:val="24"/>
          <w:szCs w:val="24"/>
        </w:rPr>
        <w:t>9</w:t>
      </w:r>
      <w:r w:rsidR="002E5996" w:rsidRPr="00F7177E">
        <w:rPr>
          <w:sz w:val="24"/>
          <w:szCs w:val="24"/>
        </w:rPr>
        <w:t>9</w:t>
      </w:r>
      <w:r w:rsidR="00C768CB" w:rsidRPr="00F7177E">
        <w:rPr>
          <w:sz w:val="24"/>
          <w:szCs w:val="24"/>
        </w:rPr>
        <w:t xml:space="preserve"> и 9</w:t>
      </w:r>
      <w:r w:rsidR="008E703D" w:rsidRPr="00F7177E">
        <w:rPr>
          <w:sz w:val="24"/>
          <w:szCs w:val="24"/>
        </w:rPr>
        <w:t>9</w:t>
      </w:r>
      <w:r w:rsidR="00C768CB" w:rsidRPr="00F7177E">
        <w:rPr>
          <w:sz w:val="24"/>
          <w:szCs w:val="24"/>
        </w:rPr>
        <w:t>,</w:t>
      </w:r>
      <w:r w:rsidR="00A27127" w:rsidRPr="00F7177E">
        <w:rPr>
          <w:sz w:val="24"/>
          <w:szCs w:val="24"/>
        </w:rPr>
        <w:t>9</w:t>
      </w:r>
      <w:r w:rsidR="002E5996" w:rsidRPr="00F7177E">
        <w:rPr>
          <w:sz w:val="24"/>
          <w:szCs w:val="24"/>
        </w:rPr>
        <w:t>9</w:t>
      </w:r>
      <w:r w:rsidR="00FA6DA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процент</w:t>
      </w:r>
      <w:r w:rsidR="00A27127" w:rsidRPr="00F7177E">
        <w:rPr>
          <w:sz w:val="24"/>
          <w:szCs w:val="24"/>
        </w:rPr>
        <w:t>ов</w:t>
      </w:r>
      <w:r w:rsidRPr="00F7177E">
        <w:rPr>
          <w:sz w:val="24"/>
          <w:szCs w:val="24"/>
        </w:rPr>
        <w:t xml:space="preserve"> соответственно от общего объема бюджетных ассигнований (за исключением условно утверждаемых расходов).</w:t>
      </w:r>
    </w:p>
    <w:p w:rsidR="0000618C" w:rsidRPr="00F7177E" w:rsidRDefault="00130104" w:rsidP="00130104">
      <w:pPr>
        <w:ind w:right="-6"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В целях сопоставимости данных далее в пояснительной записке расходы бюджета </w:t>
      </w:r>
      <w:r w:rsidRPr="00F7177E">
        <w:rPr>
          <w:bCs/>
          <w:sz w:val="24"/>
          <w:szCs w:val="24"/>
        </w:rPr>
        <w:t>Изюмов</w:t>
      </w:r>
      <w:r w:rsidRPr="00F7177E">
        <w:rPr>
          <w:sz w:val="24"/>
          <w:szCs w:val="24"/>
        </w:rPr>
        <w:t xml:space="preserve">ского сельского поселения 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Pr="00F7177E">
        <w:rPr>
          <w:sz w:val="24"/>
          <w:szCs w:val="24"/>
        </w:rPr>
        <w:t xml:space="preserve">годов учтены без расходов, осуществляемых за счет поступлений целевого характера из </w:t>
      </w:r>
      <w:r w:rsidR="005453C6" w:rsidRPr="00F7177E">
        <w:rPr>
          <w:sz w:val="24"/>
          <w:szCs w:val="24"/>
        </w:rPr>
        <w:t>областного</w:t>
      </w:r>
      <w:r w:rsidRPr="00F7177E">
        <w:rPr>
          <w:sz w:val="24"/>
          <w:szCs w:val="24"/>
        </w:rPr>
        <w:t xml:space="preserve"> бюджета.</w:t>
      </w:r>
    </w:p>
    <w:p w:rsidR="0000618C" w:rsidRPr="00F7177E" w:rsidRDefault="0000618C" w:rsidP="0000618C">
      <w:pPr>
        <w:ind w:right="-6"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Непрограммные расходы бюджета сельского поселения </w:t>
      </w:r>
      <w:r w:rsidR="001B5BFE" w:rsidRPr="00F7177E">
        <w:rPr>
          <w:sz w:val="24"/>
          <w:szCs w:val="24"/>
        </w:rPr>
        <w:t>на 202</w:t>
      </w:r>
      <w:r w:rsidR="00F97684">
        <w:rPr>
          <w:sz w:val="24"/>
          <w:szCs w:val="24"/>
        </w:rPr>
        <w:t>5</w:t>
      </w:r>
      <w:r w:rsidR="00FA6DA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 запланированы в сумме </w:t>
      </w:r>
      <w:r w:rsidR="00982F28" w:rsidRPr="00F7177E">
        <w:rPr>
          <w:sz w:val="24"/>
          <w:szCs w:val="24"/>
        </w:rPr>
        <w:t>1</w:t>
      </w:r>
      <w:r w:rsidR="008134FD" w:rsidRPr="00F7177E">
        <w:rPr>
          <w:sz w:val="24"/>
          <w:szCs w:val="24"/>
        </w:rPr>
        <w:t>000,00 рублей, на 20</w:t>
      </w:r>
      <w:r w:rsidR="003E63CF" w:rsidRPr="00F7177E">
        <w:rPr>
          <w:sz w:val="24"/>
          <w:szCs w:val="24"/>
        </w:rPr>
        <w:t>2</w:t>
      </w:r>
      <w:r w:rsidR="00F97684">
        <w:rPr>
          <w:sz w:val="24"/>
          <w:szCs w:val="24"/>
        </w:rPr>
        <w:t>6</w:t>
      </w:r>
      <w:r w:rsidR="008134FD" w:rsidRPr="00F7177E">
        <w:rPr>
          <w:sz w:val="24"/>
          <w:szCs w:val="24"/>
        </w:rPr>
        <w:t xml:space="preserve"> год - </w:t>
      </w:r>
      <w:r w:rsidR="00982F28" w:rsidRPr="00F7177E">
        <w:rPr>
          <w:sz w:val="24"/>
          <w:szCs w:val="24"/>
        </w:rPr>
        <w:t>1</w:t>
      </w:r>
      <w:r w:rsidRPr="00F7177E">
        <w:rPr>
          <w:sz w:val="24"/>
          <w:szCs w:val="24"/>
        </w:rPr>
        <w:t> 000,0</w:t>
      </w:r>
      <w:r w:rsidR="008134FD" w:rsidRPr="00F7177E">
        <w:rPr>
          <w:sz w:val="24"/>
          <w:szCs w:val="24"/>
        </w:rPr>
        <w:t>0</w:t>
      </w:r>
      <w:r w:rsidR="00FA6DA2" w:rsidRPr="00F7177E">
        <w:rPr>
          <w:sz w:val="24"/>
          <w:szCs w:val="24"/>
        </w:rPr>
        <w:t xml:space="preserve"> </w:t>
      </w:r>
      <w:r w:rsidR="008134FD" w:rsidRPr="00F7177E">
        <w:rPr>
          <w:sz w:val="24"/>
          <w:szCs w:val="24"/>
        </w:rPr>
        <w:t>руб., на 202</w:t>
      </w:r>
      <w:r w:rsidR="00F97684">
        <w:rPr>
          <w:sz w:val="24"/>
          <w:szCs w:val="24"/>
        </w:rPr>
        <w:t>7</w:t>
      </w:r>
      <w:r w:rsidR="008134FD" w:rsidRPr="00F7177E">
        <w:rPr>
          <w:sz w:val="24"/>
          <w:szCs w:val="24"/>
        </w:rPr>
        <w:t xml:space="preserve"> год – </w:t>
      </w:r>
      <w:r w:rsidR="00982F28" w:rsidRPr="00F7177E">
        <w:rPr>
          <w:sz w:val="24"/>
          <w:szCs w:val="24"/>
        </w:rPr>
        <w:t>1</w:t>
      </w:r>
      <w:r w:rsidRPr="00F7177E">
        <w:rPr>
          <w:sz w:val="24"/>
          <w:szCs w:val="24"/>
        </w:rPr>
        <w:t> 000,00 руб.</w:t>
      </w:r>
    </w:p>
    <w:p w:rsidR="00EA7C32" w:rsidRPr="00F7177E" w:rsidRDefault="00EA7C32" w:rsidP="00EA7C32">
      <w:pPr>
        <w:pStyle w:val="Con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F7177E">
        <w:rPr>
          <w:rFonts w:ascii="Times New Roman" w:hAnsi="Times New Roman"/>
          <w:sz w:val="24"/>
          <w:szCs w:val="24"/>
        </w:rPr>
        <w:t>Структура расходов проекта бюджета Изюмовского сельского поселения в разрезе разделов классификации расходов бюджетов в сопоставимых условиях характеризуются следующими данными:</w:t>
      </w:r>
    </w:p>
    <w:p w:rsidR="00EA7C32" w:rsidRPr="00F7177E" w:rsidRDefault="00EA7C32" w:rsidP="00EA7C32">
      <w:pPr>
        <w:pStyle w:val="ConsTitle"/>
        <w:ind w:firstLine="720"/>
        <w:jc w:val="right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41CA4" w:rsidRPr="00F7177E">
        <w:rPr>
          <w:rFonts w:ascii="Times New Roman" w:hAnsi="Times New Roman"/>
          <w:b w:val="0"/>
          <w:sz w:val="24"/>
          <w:szCs w:val="24"/>
        </w:rPr>
        <w:t>3</w:t>
      </w:r>
    </w:p>
    <w:p w:rsidR="00EA7C32" w:rsidRPr="00F7177E" w:rsidRDefault="00EA7C32" w:rsidP="00EA7C32">
      <w:pPr>
        <w:pStyle w:val="ConsTitle"/>
        <w:ind w:firstLine="720"/>
        <w:jc w:val="right"/>
        <w:rPr>
          <w:rFonts w:ascii="Times New Roman" w:hAnsi="Times New Roman"/>
          <w:b w:val="0"/>
          <w:sz w:val="24"/>
          <w:szCs w:val="24"/>
        </w:rPr>
      </w:pPr>
    </w:p>
    <w:p w:rsidR="00EA7C32" w:rsidRPr="00F7177E" w:rsidRDefault="002C7209" w:rsidP="00EA7C32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 xml:space="preserve">Распределение бюджетных ассигнований бюджета </w:t>
      </w:r>
      <w:r w:rsidR="00EA7C32" w:rsidRPr="00F7177E">
        <w:rPr>
          <w:rFonts w:ascii="Times New Roman" w:hAnsi="Times New Roman"/>
          <w:b w:val="0"/>
          <w:sz w:val="24"/>
          <w:szCs w:val="24"/>
        </w:rPr>
        <w:t>Изюмовского сельского поселения</w:t>
      </w:r>
      <w:r w:rsidR="00FA6DA2" w:rsidRPr="00F7177E">
        <w:rPr>
          <w:rFonts w:ascii="Times New Roman" w:hAnsi="Times New Roman"/>
          <w:b w:val="0"/>
          <w:sz w:val="24"/>
          <w:szCs w:val="24"/>
        </w:rPr>
        <w:t xml:space="preserve"> </w:t>
      </w:r>
      <w:r w:rsidR="007D72A6" w:rsidRPr="00F7177E">
        <w:rPr>
          <w:rFonts w:ascii="Times New Roman" w:hAnsi="Times New Roman"/>
          <w:b w:val="0"/>
          <w:sz w:val="24"/>
          <w:szCs w:val="24"/>
        </w:rPr>
        <w:t>по</w:t>
      </w:r>
      <w:r w:rsidR="00EA7C32" w:rsidRPr="00F7177E">
        <w:rPr>
          <w:rFonts w:ascii="Times New Roman" w:hAnsi="Times New Roman"/>
          <w:b w:val="0"/>
          <w:sz w:val="24"/>
          <w:szCs w:val="24"/>
        </w:rPr>
        <w:t xml:space="preserve"> раздел</w:t>
      </w:r>
      <w:r w:rsidR="007D72A6" w:rsidRPr="00F7177E">
        <w:rPr>
          <w:rFonts w:ascii="Times New Roman" w:hAnsi="Times New Roman"/>
          <w:b w:val="0"/>
          <w:sz w:val="24"/>
          <w:szCs w:val="24"/>
        </w:rPr>
        <w:t>ам</w:t>
      </w:r>
      <w:r w:rsidR="00EA7C32" w:rsidRPr="00F7177E">
        <w:rPr>
          <w:rFonts w:ascii="Times New Roman" w:hAnsi="Times New Roman"/>
          <w:b w:val="0"/>
          <w:sz w:val="24"/>
          <w:szCs w:val="24"/>
        </w:rPr>
        <w:t xml:space="preserve"> классификации расходов бюджетов </w:t>
      </w:r>
      <w:r w:rsidR="001B5BFE" w:rsidRPr="00F7177E">
        <w:rPr>
          <w:rFonts w:ascii="Times New Roman" w:hAnsi="Times New Roman"/>
          <w:b w:val="0"/>
          <w:sz w:val="24"/>
          <w:szCs w:val="24"/>
        </w:rPr>
        <w:t xml:space="preserve">на </w:t>
      </w:r>
      <w:r w:rsidR="00171470" w:rsidRPr="00F7177E">
        <w:rPr>
          <w:rFonts w:ascii="Times New Roman" w:hAnsi="Times New Roman"/>
          <w:b w:val="0"/>
          <w:sz w:val="24"/>
          <w:szCs w:val="24"/>
        </w:rPr>
        <w:t>202</w:t>
      </w:r>
      <w:r w:rsidR="00DA4AAD">
        <w:rPr>
          <w:rFonts w:ascii="Times New Roman" w:hAnsi="Times New Roman"/>
          <w:b w:val="0"/>
          <w:sz w:val="24"/>
          <w:szCs w:val="24"/>
        </w:rPr>
        <w:t>4</w:t>
      </w:r>
      <w:r w:rsidR="00D750D9" w:rsidRPr="00F7177E">
        <w:rPr>
          <w:rFonts w:ascii="Times New Roman" w:hAnsi="Times New Roman"/>
          <w:b w:val="0"/>
          <w:sz w:val="24"/>
          <w:szCs w:val="24"/>
        </w:rPr>
        <w:t>– 202</w:t>
      </w:r>
      <w:r w:rsidR="00DA4AAD">
        <w:rPr>
          <w:rFonts w:ascii="Times New Roman" w:hAnsi="Times New Roman"/>
          <w:b w:val="0"/>
          <w:sz w:val="24"/>
          <w:szCs w:val="24"/>
        </w:rPr>
        <w:t>5</w:t>
      </w:r>
      <w:r w:rsidR="00F7177E" w:rsidRPr="00F7177E">
        <w:rPr>
          <w:rFonts w:ascii="Times New Roman" w:hAnsi="Times New Roman"/>
          <w:b w:val="0"/>
          <w:sz w:val="24"/>
          <w:szCs w:val="24"/>
        </w:rPr>
        <w:t xml:space="preserve"> </w:t>
      </w:r>
      <w:r w:rsidR="00EA7C32" w:rsidRPr="00F7177E">
        <w:rPr>
          <w:rFonts w:ascii="Times New Roman" w:hAnsi="Times New Roman"/>
          <w:b w:val="0"/>
          <w:sz w:val="24"/>
          <w:szCs w:val="24"/>
        </w:rPr>
        <w:t xml:space="preserve">годы </w:t>
      </w:r>
    </w:p>
    <w:p w:rsidR="00EA7C32" w:rsidRPr="00F7177E" w:rsidRDefault="00EA7C32" w:rsidP="00EA7C32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</w:p>
    <w:tbl>
      <w:tblPr>
        <w:tblW w:w="5000" w:type="pct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4438"/>
        <w:gridCol w:w="1901"/>
        <w:gridCol w:w="1864"/>
        <w:gridCol w:w="2048"/>
      </w:tblGrid>
      <w:tr w:rsidR="007D72A6" w:rsidRPr="00F7177E" w:rsidTr="00960105">
        <w:trPr>
          <w:cantSplit/>
          <w:trHeight w:val="206"/>
          <w:tblHeader/>
        </w:trPr>
        <w:tc>
          <w:tcPr>
            <w:tcW w:w="2165" w:type="pct"/>
            <w:vMerge w:val="restart"/>
            <w:vAlign w:val="center"/>
          </w:tcPr>
          <w:p w:rsidR="007D72A6" w:rsidRPr="00F7177E" w:rsidRDefault="007D72A6" w:rsidP="00E7327E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27" w:type="pct"/>
            <w:vAlign w:val="center"/>
          </w:tcPr>
          <w:p w:rsidR="007D72A6" w:rsidRPr="00F7177E" w:rsidRDefault="00171470" w:rsidP="00F97684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202</w:t>
            </w:r>
            <w:r w:rsidR="00F97684">
              <w:rPr>
                <w:sz w:val="22"/>
                <w:szCs w:val="22"/>
              </w:rPr>
              <w:t>4</w:t>
            </w:r>
            <w:r w:rsidR="007D72A6" w:rsidRPr="00F7177E">
              <w:rPr>
                <w:sz w:val="22"/>
                <w:szCs w:val="22"/>
              </w:rPr>
              <w:t xml:space="preserve"> год*</w:t>
            </w:r>
          </w:p>
        </w:tc>
        <w:tc>
          <w:tcPr>
            <w:tcW w:w="909" w:type="pct"/>
            <w:vAlign w:val="center"/>
          </w:tcPr>
          <w:p w:rsidR="007D72A6" w:rsidRPr="00F7177E" w:rsidRDefault="007D72A6" w:rsidP="00F97684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20</w:t>
            </w:r>
            <w:r w:rsidR="003852BE" w:rsidRPr="00F7177E">
              <w:rPr>
                <w:sz w:val="22"/>
                <w:szCs w:val="22"/>
              </w:rPr>
              <w:t>2</w:t>
            </w:r>
            <w:r w:rsidR="00F97684">
              <w:rPr>
                <w:sz w:val="22"/>
                <w:szCs w:val="22"/>
              </w:rPr>
              <w:t>5</w:t>
            </w:r>
            <w:r w:rsidRPr="00F7177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00" w:type="pct"/>
            <w:vMerge w:val="restart"/>
            <w:vAlign w:val="center"/>
          </w:tcPr>
          <w:p w:rsidR="007D72A6" w:rsidRPr="00F7177E" w:rsidRDefault="007D72A6" w:rsidP="00EA0D8D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 xml:space="preserve">Прирост/ снижение к </w:t>
            </w:r>
            <w:r w:rsidR="00171470" w:rsidRPr="00F7177E">
              <w:rPr>
                <w:sz w:val="22"/>
                <w:szCs w:val="22"/>
              </w:rPr>
              <w:t>202</w:t>
            </w:r>
            <w:r w:rsidR="00EA0D8D">
              <w:rPr>
                <w:sz w:val="22"/>
                <w:szCs w:val="22"/>
              </w:rPr>
              <w:t>4</w:t>
            </w:r>
            <w:r w:rsidRPr="00F7177E">
              <w:rPr>
                <w:sz w:val="22"/>
                <w:szCs w:val="22"/>
              </w:rPr>
              <w:t xml:space="preserve"> году, процентов</w:t>
            </w:r>
          </w:p>
        </w:tc>
      </w:tr>
      <w:tr w:rsidR="007D72A6" w:rsidRPr="00F7177E" w:rsidTr="001B20BB">
        <w:trPr>
          <w:cantSplit/>
          <w:trHeight w:val="505"/>
          <w:tblHeader/>
        </w:trPr>
        <w:tc>
          <w:tcPr>
            <w:tcW w:w="2165" w:type="pct"/>
            <w:vMerge/>
            <w:tcBorders>
              <w:bottom w:val="single" w:sz="2" w:space="0" w:color="auto"/>
            </w:tcBorders>
            <w:vAlign w:val="bottom"/>
          </w:tcPr>
          <w:p w:rsidR="007D72A6" w:rsidRPr="00F7177E" w:rsidRDefault="007D72A6" w:rsidP="00E7327E">
            <w:pPr>
              <w:rPr>
                <w:sz w:val="22"/>
                <w:szCs w:val="22"/>
              </w:rPr>
            </w:pPr>
          </w:p>
        </w:tc>
        <w:tc>
          <w:tcPr>
            <w:tcW w:w="927" w:type="pct"/>
            <w:tcBorders>
              <w:bottom w:val="single" w:sz="2" w:space="0" w:color="auto"/>
            </w:tcBorders>
            <w:vAlign w:val="center"/>
          </w:tcPr>
          <w:p w:rsidR="007D72A6" w:rsidRPr="00F7177E" w:rsidRDefault="007D72A6" w:rsidP="00E7327E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 xml:space="preserve">Объем расходов, </w:t>
            </w:r>
          </w:p>
          <w:p w:rsidR="007D72A6" w:rsidRPr="00F7177E" w:rsidRDefault="007D72A6" w:rsidP="00E7327E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руб.</w:t>
            </w:r>
          </w:p>
        </w:tc>
        <w:tc>
          <w:tcPr>
            <w:tcW w:w="909" w:type="pct"/>
            <w:tcBorders>
              <w:bottom w:val="single" w:sz="2" w:space="0" w:color="auto"/>
            </w:tcBorders>
            <w:vAlign w:val="center"/>
          </w:tcPr>
          <w:p w:rsidR="007D72A6" w:rsidRPr="00F7177E" w:rsidRDefault="007D72A6" w:rsidP="00E7327E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 xml:space="preserve">Объем расходов, </w:t>
            </w:r>
          </w:p>
          <w:p w:rsidR="007D72A6" w:rsidRPr="00F7177E" w:rsidRDefault="007D72A6" w:rsidP="00E7327E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руб.</w:t>
            </w:r>
          </w:p>
        </w:tc>
        <w:tc>
          <w:tcPr>
            <w:tcW w:w="1000" w:type="pct"/>
            <w:vMerge/>
            <w:tcBorders>
              <w:bottom w:val="single" w:sz="2" w:space="0" w:color="auto"/>
            </w:tcBorders>
            <w:vAlign w:val="center"/>
          </w:tcPr>
          <w:p w:rsidR="007D72A6" w:rsidRPr="00F7177E" w:rsidRDefault="007D72A6" w:rsidP="002B065E">
            <w:pPr>
              <w:jc w:val="center"/>
              <w:rPr>
                <w:sz w:val="22"/>
                <w:szCs w:val="22"/>
              </w:rPr>
            </w:pPr>
          </w:p>
        </w:tc>
      </w:tr>
      <w:tr w:rsidR="007D72A6" w:rsidRPr="00F7177E" w:rsidTr="00960105">
        <w:trPr>
          <w:trHeight w:val="234"/>
        </w:trPr>
        <w:tc>
          <w:tcPr>
            <w:tcW w:w="2165" w:type="pct"/>
            <w:vAlign w:val="center"/>
          </w:tcPr>
          <w:p w:rsidR="007D72A6" w:rsidRPr="00F7177E" w:rsidRDefault="007D72A6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27" w:type="pct"/>
            <w:vAlign w:val="center"/>
          </w:tcPr>
          <w:p w:rsidR="007D72A6" w:rsidRPr="00F7177E" w:rsidRDefault="00EA0D8D" w:rsidP="00DE6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6355304,21</w:t>
            </w:r>
          </w:p>
        </w:tc>
        <w:tc>
          <w:tcPr>
            <w:tcW w:w="909" w:type="pct"/>
            <w:vAlign w:val="center"/>
          </w:tcPr>
          <w:p w:rsidR="007D72A6" w:rsidRPr="00F7177E" w:rsidRDefault="005B651D" w:rsidP="009440B2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5</w:t>
            </w:r>
            <w:r w:rsidR="009440B2">
              <w:rPr>
                <w:color w:val="000000"/>
                <w:sz w:val="22"/>
                <w:szCs w:val="22"/>
              </w:rPr>
              <w:t> 488 450,00</w:t>
            </w:r>
          </w:p>
        </w:tc>
        <w:tc>
          <w:tcPr>
            <w:tcW w:w="1000" w:type="pct"/>
            <w:vAlign w:val="center"/>
          </w:tcPr>
          <w:p w:rsidR="007D72A6" w:rsidRPr="00F7177E" w:rsidRDefault="00EA0D8D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-13,64</w:t>
            </w:r>
          </w:p>
        </w:tc>
      </w:tr>
      <w:tr w:rsidR="007D72A6" w:rsidRPr="00F7177E" w:rsidTr="00960105">
        <w:trPr>
          <w:trHeight w:val="417"/>
        </w:trPr>
        <w:tc>
          <w:tcPr>
            <w:tcW w:w="2165" w:type="pct"/>
            <w:vAlign w:val="center"/>
          </w:tcPr>
          <w:p w:rsidR="007D72A6" w:rsidRPr="00F7177E" w:rsidRDefault="007D72A6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27" w:type="pct"/>
            <w:vAlign w:val="center"/>
          </w:tcPr>
          <w:p w:rsidR="007D72A6" w:rsidRPr="00F7177E" w:rsidRDefault="00EA0D8D" w:rsidP="004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88653,58</w:t>
            </w:r>
          </w:p>
        </w:tc>
        <w:tc>
          <w:tcPr>
            <w:tcW w:w="909" w:type="pct"/>
            <w:vAlign w:val="center"/>
          </w:tcPr>
          <w:p w:rsidR="007D72A6" w:rsidRPr="00F7177E" w:rsidRDefault="009440B2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AC04F9" w:rsidRPr="00F7177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AC04F9" w:rsidRPr="00F7177E">
              <w:rPr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000" w:type="pct"/>
            <w:vAlign w:val="center"/>
          </w:tcPr>
          <w:p w:rsidR="007D72A6" w:rsidRPr="00F7177E" w:rsidRDefault="00EA0D8D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7D72A6" w:rsidRPr="00F7177E" w:rsidTr="00960105">
        <w:trPr>
          <w:trHeight w:val="161"/>
        </w:trPr>
        <w:tc>
          <w:tcPr>
            <w:tcW w:w="2165" w:type="pct"/>
            <w:vAlign w:val="center"/>
          </w:tcPr>
          <w:p w:rsidR="007D72A6" w:rsidRPr="00F7177E" w:rsidRDefault="007D72A6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27" w:type="pct"/>
            <w:vAlign w:val="center"/>
          </w:tcPr>
          <w:p w:rsidR="007D72A6" w:rsidRPr="00F7177E" w:rsidRDefault="00EA0D8D" w:rsidP="004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2590349,14</w:t>
            </w:r>
          </w:p>
        </w:tc>
        <w:tc>
          <w:tcPr>
            <w:tcW w:w="909" w:type="pct"/>
            <w:vAlign w:val="center"/>
          </w:tcPr>
          <w:p w:rsidR="007D72A6" w:rsidRPr="00F7177E" w:rsidRDefault="005B651D" w:rsidP="009440B2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1</w:t>
            </w:r>
            <w:r w:rsidR="009440B2">
              <w:rPr>
                <w:color w:val="000000"/>
                <w:sz w:val="22"/>
                <w:szCs w:val="22"/>
              </w:rPr>
              <w:t> 334 855,52</w:t>
            </w:r>
          </w:p>
        </w:tc>
        <w:tc>
          <w:tcPr>
            <w:tcW w:w="1000" w:type="pct"/>
            <w:vAlign w:val="center"/>
          </w:tcPr>
          <w:p w:rsidR="007D72A6" w:rsidRPr="00F7177E" w:rsidRDefault="00EA0D8D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-48,47</w:t>
            </w:r>
          </w:p>
        </w:tc>
      </w:tr>
      <w:tr w:rsidR="007D72A6" w:rsidRPr="00F7177E" w:rsidTr="00960105">
        <w:trPr>
          <w:trHeight w:val="177"/>
        </w:trPr>
        <w:tc>
          <w:tcPr>
            <w:tcW w:w="2165" w:type="pct"/>
            <w:vAlign w:val="center"/>
          </w:tcPr>
          <w:p w:rsidR="007D72A6" w:rsidRPr="00F7177E" w:rsidRDefault="007D72A6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27" w:type="pct"/>
            <w:vAlign w:val="center"/>
          </w:tcPr>
          <w:p w:rsidR="007D72A6" w:rsidRPr="00F7177E" w:rsidRDefault="00EA0D8D" w:rsidP="005B6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1435134,61</w:t>
            </w:r>
          </w:p>
        </w:tc>
        <w:tc>
          <w:tcPr>
            <w:tcW w:w="909" w:type="pct"/>
            <w:vAlign w:val="center"/>
          </w:tcPr>
          <w:p w:rsidR="007D72A6" w:rsidRPr="00F7177E" w:rsidRDefault="005B651D" w:rsidP="009440B2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9</w:t>
            </w:r>
            <w:r w:rsidR="009440B2">
              <w:rPr>
                <w:color w:val="000000"/>
                <w:sz w:val="22"/>
                <w:szCs w:val="22"/>
              </w:rPr>
              <w:t>67 254</w:t>
            </w:r>
            <w:r w:rsidR="004C0A65" w:rsidRPr="00F7177E">
              <w:rPr>
                <w:color w:val="000000"/>
                <w:sz w:val="22"/>
                <w:szCs w:val="22"/>
              </w:rPr>
              <w:t>,0</w:t>
            </w:r>
            <w:r w:rsidR="009440B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00" w:type="pct"/>
            <w:vAlign w:val="center"/>
          </w:tcPr>
          <w:p w:rsidR="007D72A6" w:rsidRPr="00F7177E" w:rsidRDefault="00EA0D8D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-32,6</w:t>
            </w:r>
          </w:p>
        </w:tc>
      </w:tr>
      <w:tr w:rsidR="007D72A6" w:rsidRPr="00F7177E" w:rsidTr="00960105">
        <w:trPr>
          <w:trHeight w:val="177"/>
        </w:trPr>
        <w:tc>
          <w:tcPr>
            <w:tcW w:w="2165" w:type="pct"/>
            <w:vAlign w:val="center"/>
          </w:tcPr>
          <w:p w:rsidR="007D72A6" w:rsidRPr="00F7177E" w:rsidRDefault="007D72A6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27" w:type="pct"/>
            <w:vAlign w:val="center"/>
          </w:tcPr>
          <w:p w:rsidR="007D72A6" w:rsidRPr="00F7177E" w:rsidRDefault="00EA0D8D" w:rsidP="009440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120000,00</w:t>
            </w:r>
          </w:p>
        </w:tc>
        <w:tc>
          <w:tcPr>
            <w:tcW w:w="909" w:type="pct"/>
            <w:vAlign w:val="center"/>
          </w:tcPr>
          <w:p w:rsidR="007D72A6" w:rsidRPr="00F7177E" w:rsidRDefault="004C0A65" w:rsidP="005B651D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1</w:t>
            </w:r>
            <w:r w:rsidR="005B651D" w:rsidRPr="00F7177E">
              <w:rPr>
                <w:color w:val="000000"/>
                <w:sz w:val="22"/>
                <w:szCs w:val="22"/>
              </w:rPr>
              <w:t>0</w:t>
            </w:r>
            <w:r w:rsidRPr="00F7177E">
              <w:rPr>
                <w:color w:val="000000"/>
                <w:sz w:val="22"/>
                <w:szCs w:val="22"/>
              </w:rPr>
              <w:t>0 000,00</w:t>
            </w:r>
          </w:p>
        </w:tc>
        <w:tc>
          <w:tcPr>
            <w:tcW w:w="1000" w:type="pct"/>
            <w:vAlign w:val="center"/>
          </w:tcPr>
          <w:p w:rsidR="007D72A6" w:rsidRPr="00F7177E" w:rsidRDefault="00EA0D8D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-16,67</w:t>
            </w:r>
          </w:p>
        </w:tc>
      </w:tr>
      <w:tr w:rsidR="007D72A6" w:rsidRPr="00F7177E" w:rsidTr="00960105">
        <w:trPr>
          <w:trHeight w:val="75"/>
        </w:trPr>
        <w:tc>
          <w:tcPr>
            <w:tcW w:w="2165" w:type="pct"/>
            <w:vAlign w:val="center"/>
          </w:tcPr>
          <w:p w:rsidR="007D72A6" w:rsidRPr="00F7177E" w:rsidRDefault="007D72A6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927" w:type="pct"/>
            <w:vAlign w:val="center"/>
          </w:tcPr>
          <w:p w:rsidR="007D72A6" w:rsidRPr="00F7177E" w:rsidRDefault="00EA0D8D" w:rsidP="005B6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97618,56</w:t>
            </w:r>
          </w:p>
        </w:tc>
        <w:tc>
          <w:tcPr>
            <w:tcW w:w="909" w:type="pct"/>
            <w:vAlign w:val="center"/>
          </w:tcPr>
          <w:p w:rsidR="007D72A6" w:rsidRPr="00F7177E" w:rsidRDefault="009440B2" w:rsidP="005B651D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000" w:type="pct"/>
            <w:vAlign w:val="center"/>
          </w:tcPr>
          <w:p w:rsidR="007D72A6" w:rsidRPr="00F7177E" w:rsidRDefault="00EA0D8D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2,44</w:t>
            </w:r>
          </w:p>
        </w:tc>
      </w:tr>
      <w:tr w:rsidR="007D72A6" w:rsidRPr="00F7177E" w:rsidTr="004C0A65">
        <w:trPr>
          <w:trHeight w:val="107"/>
        </w:trPr>
        <w:tc>
          <w:tcPr>
            <w:tcW w:w="2165" w:type="pct"/>
            <w:vAlign w:val="center"/>
          </w:tcPr>
          <w:p w:rsidR="007D72A6" w:rsidRPr="00F7177E" w:rsidRDefault="007D72A6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27" w:type="pct"/>
            <w:vAlign w:val="center"/>
          </w:tcPr>
          <w:p w:rsidR="007D72A6" w:rsidRPr="00F7177E" w:rsidRDefault="00EA0D8D" w:rsidP="005B6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250000,00</w:t>
            </w:r>
          </w:p>
        </w:tc>
        <w:tc>
          <w:tcPr>
            <w:tcW w:w="909" w:type="pct"/>
            <w:vAlign w:val="center"/>
          </w:tcPr>
          <w:p w:rsidR="007D72A6" w:rsidRPr="00F7177E" w:rsidRDefault="007A0703" w:rsidP="009440B2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2</w:t>
            </w:r>
            <w:r w:rsidR="009440B2">
              <w:rPr>
                <w:color w:val="000000"/>
                <w:sz w:val="22"/>
                <w:szCs w:val="22"/>
              </w:rPr>
              <w:t>0</w:t>
            </w:r>
            <w:r w:rsidR="007D72A6" w:rsidRPr="00F7177E">
              <w:rPr>
                <w:color w:val="000000"/>
                <w:sz w:val="22"/>
                <w:szCs w:val="22"/>
              </w:rPr>
              <w:t>0 000,00</w:t>
            </w:r>
          </w:p>
        </w:tc>
        <w:tc>
          <w:tcPr>
            <w:tcW w:w="1000" w:type="pct"/>
            <w:vAlign w:val="center"/>
          </w:tcPr>
          <w:p w:rsidR="007D72A6" w:rsidRPr="00F7177E" w:rsidRDefault="00EA0D8D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-20</w:t>
            </w:r>
          </w:p>
        </w:tc>
      </w:tr>
    </w:tbl>
    <w:p w:rsidR="00682F5E" w:rsidRPr="00F7177E" w:rsidRDefault="00682F5E" w:rsidP="004C0A65">
      <w:pPr>
        <w:pStyle w:val="ConsTitle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DA4AAD" w:rsidRPr="00F7177E" w:rsidRDefault="00EA7C32" w:rsidP="00DA4AAD">
      <w:pPr>
        <w:pStyle w:val="ConsTitle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>* Основные характеристики бюджета сельского поселения на 20</w:t>
      </w:r>
      <w:r w:rsidR="000207A7" w:rsidRPr="00F7177E">
        <w:rPr>
          <w:rFonts w:ascii="Times New Roman" w:hAnsi="Times New Roman"/>
          <w:b w:val="0"/>
          <w:sz w:val="24"/>
          <w:szCs w:val="24"/>
        </w:rPr>
        <w:t>2</w:t>
      </w:r>
      <w:r w:rsidR="002964E4" w:rsidRPr="00F7177E">
        <w:rPr>
          <w:rFonts w:ascii="Times New Roman" w:hAnsi="Times New Roman"/>
          <w:b w:val="0"/>
          <w:sz w:val="24"/>
          <w:szCs w:val="24"/>
        </w:rPr>
        <w:t>3</w:t>
      </w:r>
      <w:r w:rsidRPr="00F7177E">
        <w:rPr>
          <w:rFonts w:ascii="Times New Roman" w:hAnsi="Times New Roman"/>
          <w:b w:val="0"/>
          <w:sz w:val="24"/>
          <w:szCs w:val="24"/>
        </w:rPr>
        <w:t xml:space="preserve"> год указаны согласно решению Совета Изюмовского сельского поселения </w:t>
      </w:r>
      <w:r w:rsidR="00DA4AAD" w:rsidRPr="00F7177E">
        <w:rPr>
          <w:rFonts w:ascii="Times New Roman" w:hAnsi="Times New Roman"/>
          <w:b w:val="0"/>
          <w:sz w:val="24"/>
          <w:szCs w:val="24"/>
        </w:rPr>
        <w:t>2</w:t>
      </w:r>
      <w:r w:rsidR="00DA4AAD">
        <w:rPr>
          <w:rFonts w:ascii="Times New Roman" w:hAnsi="Times New Roman"/>
          <w:b w:val="0"/>
          <w:sz w:val="24"/>
          <w:szCs w:val="24"/>
        </w:rPr>
        <w:t>2</w:t>
      </w:r>
      <w:r w:rsidR="00DA4AAD" w:rsidRPr="00F7177E">
        <w:rPr>
          <w:rFonts w:ascii="Times New Roman" w:hAnsi="Times New Roman"/>
          <w:b w:val="0"/>
          <w:sz w:val="24"/>
          <w:szCs w:val="24"/>
        </w:rPr>
        <w:t>.12.202</w:t>
      </w:r>
      <w:r w:rsidR="00DA4AAD">
        <w:rPr>
          <w:rFonts w:ascii="Times New Roman" w:hAnsi="Times New Roman"/>
          <w:b w:val="0"/>
          <w:sz w:val="24"/>
          <w:szCs w:val="24"/>
        </w:rPr>
        <w:t>4</w:t>
      </w:r>
      <w:r w:rsidR="00DA4AAD" w:rsidRPr="00F7177E">
        <w:rPr>
          <w:rFonts w:ascii="Times New Roman" w:hAnsi="Times New Roman"/>
          <w:b w:val="0"/>
          <w:sz w:val="24"/>
          <w:szCs w:val="24"/>
        </w:rPr>
        <w:t xml:space="preserve"> года № </w:t>
      </w:r>
      <w:r w:rsidR="00DA4AAD">
        <w:rPr>
          <w:rFonts w:ascii="Times New Roman" w:hAnsi="Times New Roman"/>
          <w:b w:val="0"/>
          <w:sz w:val="24"/>
          <w:szCs w:val="24"/>
        </w:rPr>
        <w:t>223</w:t>
      </w:r>
      <w:r w:rsidR="00DA4AAD" w:rsidRPr="00F7177E">
        <w:rPr>
          <w:rFonts w:ascii="Times New Roman" w:hAnsi="Times New Roman"/>
          <w:b w:val="0"/>
          <w:sz w:val="24"/>
          <w:szCs w:val="24"/>
        </w:rPr>
        <w:t xml:space="preserve"> (в редакции от </w:t>
      </w:r>
      <w:r w:rsidR="00DA4AAD">
        <w:rPr>
          <w:rFonts w:ascii="Times New Roman" w:hAnsi="Times New Roman"/>
          <w:b w:val="0"/>
          <w:sz w:val="24"/>
          <w:szCs w:val="24"/>
        </w:rPr>
        <w:t>18</w:t>
      </w:r>
      <w:r w:rsidR="00DA4AAD" w:rsidRPr="00F7177E">
        <w:rPr>
          <w:rFonts w:ascii="Times New Roman" w:hAnsi="Times New Roman"/>
          <w:b w:val="0"/>
          <w:sz w:val="24"/>
          <w:szCs w:val="24"/>
        </w:rPr>
        <w:t>.0</w:t>
      </w:r>
      <w:r w:rsidR="00DA4AAD">
        <w:rPr>
          <w:rFonts w:ascii="Times New Roman" w:hAnsi="Times New Roman"/>
          <w:b w:val="0"/>
          <w:sz w:val="24"/>
          <w:szCs w:val="24"/>
        </w:rPr>
        <w:t>9</w:t>
      </w:r>
      <w:r w:rsidR="00DA4AAD" w:rsidRPr="00F7177E">
        <w:rPr>
          <w:rFonts w:ascii="Times New Roman" w:hAnsi="Times New Roman"/>
          <w:b w:val="0"/>
          <w:sz w:val="24"/>
          <w:szCs w:val="24"/>
        </w:rPr>
        <w:t>.202</w:t>
      </w:r>
      <w:r w:rsidR="00DA4AAD">
        <w:rPr>
          <w:rFonts w:ascii="Times New Roman" w:hAnsi="Times New Roman"/>
          <w:b w:val="0"/>
          <w:sz w:val="24"/>
          <w:szCs w:val="24"/>
        </w:rPr>
        <w:t>4</w:t>
      </w:r>
      <w:r w:rsidR="00DA4AAD" w:rsidRPr="00F7177E">
        <w:rPr>
          <w:rFonts w:ascii="Times New Roman" w:hAnsi="Times New Roman"/>
          <w:b w:val="0"/>
          <w:sz w:val="24"/>
          <w:szCs w:val="24"/>
        </w:rPr>
        <w:t xml:space="preserve"> года № </w:t>
      </w:r>
      <w:r w:rsidR="00DA4AAD">
        <w:rPr>
          <w:rFonts w:ascii="Times New Roman" w:hAnsi="Times New Roman"/>
          <w:b w:val="0"/>
          <w:sz w:val="24"/>
          <w:szCs w:val="24"/>
        </w:rPr>
        <w:t>267</w:t>
      </w:r>
      <w:r w:rsidR="00DA4AAD" w:rsidRPr="00F7177E">
        <w:rPr>
          <w:rFonts w:ascii="Times New Roman" w:hAnsi="Times New Roman"/>
          <w:b w:val="0"/>
          <w:sz w:val="24"/>
          <w:szCs w:val="24"/>
        </w:rPr>
        <w:t>).</w:t>
      </w:r>
    </w:p>
    <w:p w:rsidR="009F186E" w:rsidRPr="00F7177E" w:rsidRDefault="009F186E" w:rsidP="004C0A65">
      <w:pPr>
        <w:pStyle w:val="ConsTitle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41CA4" w:rsidRPr="00F7177E" w:rsidRDefault="00941CA4" w:rsidP="004C0A65">
      <w:pPr>
        <w:pStyle w:val="ConsTitle"/>
        <w:ind w:firstLine="720"/>
        <w:jc w:val="right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>Таблица № 4</w:t>
      </w:r>
    </w:p>
    <w:p w:rsidR="00682F5E" w:rsidRPr="00F7177E" w:rsidRDefault="00682F5E" w:rsidP="004C0A65">
      <w:pPr>
        <w:pStyle w:val="ConsTitle"/>
        <w:ind w:firstLine="720"/>
        <w:jc w:val="right"/>
        <w:rPr>
          <w:rFonts w:ascii="Times New Roman" w:hAnsi="Times New Roman"/>
          <w:b w:val="0"/>
          <w:sz w:val="24"/>
          <w:szCs w:val="24"/>
        </w:rPr>
      </w:pPr>
    </w:p>
    <w:p w:rsidR="002B065E" w:rsidRPr="00F7177E" w:rsidRDefault="00941CA4" w:rsidP="004C0A65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 xml:space="preserve">Распределение бюджетных ассигнований бюджета </w:t>
      </w:r>
      <w:r w:rsidR="0000618C" w:rsidRPr="00F7177E">
        <w:rPr>
          <w:rFonts w:ascii="Times New Roman" w:hAnsi="Times New Roman"/>
          <w:b w:val="0"/>
          <w:sz w:val="24"/>
          <w:szCs w:val="24"/>
        </w:rPr>
        <w:t>Изюмовского сельского поселения</w:t>
      </w:r>
    </w:p>
    <w:p w:rsidR="00941CA4" w:rsidRPr="00F7177E" w:rsidRDefault="00941CA4" w:rsidP="004C0A65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  <w:r w:rsidRPr="00F7177E">
        <w:rPr>
          <w:rFonts w:ascii="Times New Roman" w:hAnsi="Times New Roman"/>
          <w:b w:val="0"/>
          <w:sz w:val="24"/>
          <w:szCs w:val="24"/>
        </w:rPr>
        <w:t xml:space="preserve">по разделам классификации расходов бюджетов на плановый период </w:t>
      </w:r>
      <w:r w:rsidR="00D750D9" w:rsidRPr="00F7177E">
        <w:rPr>
          <w:rFonts w:ascii="Times New Roman" w:hAnsi="Times New Roman"/>
          <w:b w:val="0"/>
          <w:sz w:val="24"/>
          <w:szCs w:val="24"/>
        </w:rPr>
        <w:t>202</w:t>
      </w:r>
      <w:r w:rsidR="00F97684">
        <w:rPr>
          <w:rFonts w:ascii="Times New Roman" w:hAnsi="Times New Roman"/>
          <w:b w:val="0"/>
          <w:sz w:val="24"/>
          <w:szCs w:val="24"/>
        </w:rPr>
        <w:t>6</w:t>
      </w:r>
      <w:r w:rsidR="00D750D9" w:rsidRPr="00F7177E">
        <w:rPr>
          <w:rFonts w:ascii="Times New Roman" w:hAnsi="Times New Roman"/>
          <w:b w:val="0"/>
          <w:sz w:val="24"/>
          <w:szCs w:val="24"/>
        </w:rPr>
        <w:t xml:space="preserve"> и 202</w:t>
      </w:r>
      <w:r w:rsidR="00F97684">
        <w:rPr>
          <w:rFonts w:ascii="Times New Roman" w:hAnsi="Times New Roman"/>
          <w:b w:val="0"/>
          <w:sz w:val="24"/>
          <w:szCs w:val="24"/>
        </w:rPr>
        <w:t>7</w:t>
      </w:r>
      <w:r w:rsidR="00F7177E" w:rsidRPr="00F7177E">
        <w:rPr>
          <w:rFonts w:ascii="Times New Roman" w:hAnsi="Times New Roman"/>
          <w:b w:val="0"/>
          <w:sz w:val="24"/>
          <w:szCs w:val="24"/>
        </w:rPr>
        <w:t xml:space="preserve"> </w:t>
      </w:r>
      <w:r w:rsidRPr="00F7177E">
        <w:rPr>
          <w:rFonts w:ascii="Times New Roman" w:hAnsi="Times New Roman"/>
          <w:b w:val="0"/>
          <w:sz w:val="24"/>
          <w:szCs w:val="24"/>
        </w:rPr>
        <w:t>годов</w:t>
      </w:r>
    </w:p>
    <w:p w:rsidR="00C27441" w:rsidRPr="00F7177E" w:rsidRDefault="00C27441" w:rsidP="004C0A65">
      <w:pPr>
        <w:pStyle w:val="ConsTitle"/>
        <w:jc w:val="center"/>
        <w:rPr>
          <w:rFonts w:ascii="Times New Roman" w:hAnsi="Times New Roman"/>
          <w:b w:val="0"/>
          <w:sz w:val="24"/>
          <w:szCs w:val="24"/>
        </w:rPr>
      </w:pPr>
    </w:p>
    <w:tbl>
      <w:tblPr>
        <w:tblW w:w="5312" w:type="pct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3773"/>
        <w:gridCol w:w="1875"/>
        <w:gridCol w:w="1871"/>
        <w:gridCol w:w="1499"/>
        <w:gridCol w:w="1873"/>
      </w:tblGrid>
      <w:tr w:rsidR="00941CA4" w:rsidRPr="00F7177E" w:rsidTr="003E63CF">
        <w:trPr>
          <w:cantSplit/>
          <w:trHeight w:val="206"/>
          <w:tblHeader/>
        </w:trPr>
        <w:tc>
          <w:tcPr>
            <w:tcW w:w="1732" w:type="pct"/>
            <w:vMerge w:val="restart"/>
            <w:vAlign w:val="center"/>
          </w:tcPr>
          <w:p w:rsidR="00941CA4" w:rsidRPr="00F7177E" w:rsidRDefault="00941CA4" w:rsidP="004C0A65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20" w:type="pct"/>
            <w:gridSpan w:val="2"/>
            <w:vAlign w:val="center"/>
          </w:tcPr>
          <w:p w:rsidR="00941CA4" w:rsidRPr="00F7177E" w:rsidRDefault="00941CA4" w:rsidP="00F97684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20</w:t>
            </w:r>
            <w:r w:rsidR="007C505D" w:rsidRPr="00F7177E">
              <w:rPr>
                <w:sz w:val="22"/>
                <w:szCs w:val="22"/>
              </w:rPr>
              <w:t>2</w:t>
            </w:r>
            <w:r w:rsidR="00F97684">
              <w:rPr>
                <w:sz w:val="22"/>
                <w:szCs w:val="22"/>
              </w:rPr>
              <w:t>6</w:t>
            </w:r>
            <w:r w:rsidRPr="00F7177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48" w:type="pct"/>
            <w:gridSpan w:val="2"/>
            <w:vAlign w:val="center"/>
          </w:tcPr>
          <w:p w:rsidR="00941CA4" w:rsidRPr="00F7177E" w:rsidRDefault="00941CA4" w:rsidP="00F97684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20</w:t>
            </w:r>
            <w:r w:rsidR="00926EB3" w:rsidRPr="00F7177E">
              <w:rPr>
                <w:sz w:val="22"/>
                <w:szCs w:val="22"/>
              </w:rPr>
              <w:t>2</w:t>
            </w:r>
            <w:r w:rsidR="00F97684">
              <w:rPr>
                <w:sz w:val="22"/>
                <w:szCs w:val="22"/>
              </w:rPr>
              <w:t>7</w:t>
            </w:r>
            <w:r w:rsidRPr="00F7177E">
              <w:rPr>
                <w:sz w:val="22"/>
                <w:szCs w:val="22"/>
              </w:rPr>
              <w:t xml:space="preserve"> год</w:t>
            </w:r>
          </w:p>
        </w:tc>
      </w:tr>
      <w:tr w:rsidR="00941CA4" w:rsidRPr="00F7177E" w:rsidTr="003E63CF">
        <w:trPr>
          <w:cantSplit/>
          <w:trHeight w:val="322"/>
          <w:tblHeader/>
        </w:trPr>
        <w:tc>
          <w:tcPr>
            <w:tcW w:w="1732" w:type="pct"/>
            <w:vMerge/>
            <w:vAlign w:val="bottom"/>
          </w:tcPr>
          <w:p w:rsidR="00941CA4" w:rsidRPr="00F7177E" w:rsidRDefault="00941CA4" w:rsidP="004C0A65">
            <w:pPr>
              <w:rPr>
                <w:sz w:val="22"/>
                <w:szCs w:val="22"/>
              </w:rPr>
            </w:pPr>
          </w:p>
        </w:tc>
        <w:tc>
          <w:tcPr>
            <w:tcW w:w="861" w:type="pct"/>
            <w:vMerge w:val="restart"/>
            <w:vAlign w:val="center"/>
          </w:tcPr>
          <w:p w:rsidR="00941CA4" w:rsidRPr="00F7177E" w:rsidRDefault="00941CA4" w:rsidP="004C0A65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 xml:space="preserve">Объем расходов, </w:t>
            </w:r>
          </w:p>
          <w:p w:rsidR="00941CA4" w:rsidRPr="00F7177E" w:rsidRDefault="00941CA4" w:rsidP="004C0A65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руб.</w:t>
            </w:r>
          </w:p>
        </w:tc>
        <w:tc>
          <w:tcPr>
            <w:tcW w:w="859" w:type="pct"/>
            <w:vMerge w:val="restart"/>
            <w:vAlign w:val="center"/>
          </w:tcPr>
          <w:p w:rsidR="00941CA4" w:rsidRPr="00F7177E" w:rsidRDefault="00941CA4" w:rsidP="00EA0D8D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Прирост/ снижение к 20</w:t>
            </w:r>
            <w:r w:rsidR="003852BE" w:rsidRPr="00F7177E">
              <w:rPr>
                <w:sz w:val="22"/>
                <w:szCs w:val="22"/>
              </w:rPr>
              <w:t>2</w:t>
            </w:r>
            <w:r w:rsidR="00EA0D8D">
              <w:rPr>
                <w:sz w:val="22"/>
                <w:szCs w:val="22"/>
              </w:rPr>
              <w:t>5</w:t>
            </w:r>
            <w:r w:rsidRPr="00F7177E">
              <w:rPr>
                <w:sz w:val="22"/>
                <w:szCs w:val="22"/>
              </w:rPr>
              <w:t xml:space="preserve"> году, процентов</w:t>
            </w:r>
          </w:p>
        </w:tc>
        <w:tc>
          <w:tcPr>
            <w:tcW w:w="688" w:type="pct"/>
            <w:vMerge w:val="restart"/>
            <w:vAlign w:val="center"/>
          </w:tcPr>
          <w:p w:rsidR="00941CA4" w:rsidRPr="00F7177E" w:rsidRDefault="00941CA4" w:rsidP="004C0A65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 xml:space="preserve">Объем расходов, </w:t>
            </w:r>
          </w:p>
          <w:p w:rsidR="00941CA4" w:rsidRPr="00F7177E" w:rsidRDefault="00941CA4" w:rsidP="004C0A65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руб.</w:t>
            </w:r>
          </w:p>
        </w:tc>
        <w:tc>
          <w:tcPr>
            <w:tcW w:w="860" w:type="pct"/>
            <w:vMerge w:val="restart"/>
            <w:vAlign w:val="center"/>
          </w:tcPr>
          <w:p w:rsidR="00941CA4" w:rsidRPr="00F7177E" w:rsidRDefault="00941CA4" w:rsidP="00EA0D8D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Прирост/ снижение к 20</w:t>
            </w:r>
            <w:r w:rsidR="003852BE" w:rsidRPr="00F7177E">
              <w:rPr>
                <w:sz w:val="22"/>
                <w:szCs w:val="22"/>
              </w:rPr>
              <w:t>2</w:t>
            </w:r>
            <w:r w:rsidR="00EA0D8D">
              <w:rPr>
                <w:sz w:val="22"/>
                <w:szCs w:val="22"/>
              </w:rPr>
              <w:t xml:space="preserve">6 </w:t>
            </w:r>
            <w:r w:rsidRPr="00F7177E">
              <w:rPr>
                <w:sz w:val="22"/>
                <w:szCs w:val="22"/>
              </w:rPr>
              <w:t>году, процентов</w:t>
            </w:r>
          </w:p>
        </w:tc>
      </w:tr>
      <w:tr w:rsidR="00941CA4" w:rsidRPr="00F7177E" w:rsidTr="003E63CF">
        <w:trPr>
          <w:cantSplit/>
          <w:trHeight w:val="458"/>
          <w:tblHeader/>
        </w:trPr>
        <w:tc>
          <w:tcPr>
            <w:tcW w:w="1732" w:type="pct"/>
            <w:vMerge/>
            <w:vAlign w:val="center"/>
          </w:tcPr>
          <w:p w:rsidR="00941CA4" w:rsidRPr="00F7177E" w:rsidRDefault="00941CA4" w:rsidP="004C0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pct"/>
            <w:vMerge/>
          </w:tcPr>
          <w:p w:rsidR="00941CA4" w:rsidRPr="00F7177E" w:rsidRDefault="00941CA4" w:rsidP="004C0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pct"/>
            <w:vMerge/>
          </w:tcPr>
          <w:p w:rsidR="00941CA4" w:rsidRPr="00F7177E" w:rsidRDefault="00941CA4" w:rsidP="004C0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Merge/>
          </w:tcPr>
          <w:p w:rsidR="00941CA4" w:rsidRPr="00F7177E" w:rsidRDefault="00941CA4" w:rsidP="004C0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pct"/>
            <w:vMerge/>
          </w:tcPr>
          <w:p w:rsidR="00941CA4" w:rsidRPr="00F7177E" w:rsidRDefault="00941CA4" w:rsidP="004C0A65">
            <w:pPr>
              <w:jc w:val="center"/>
              <w:rPr>
                <w:sz w:val="22"/>
                <w:szCs w:val="22"/>
              </w:rPr>
            </w:pPr>
          </w:p>
        </w:tc>
      </w:tr>
      <w:tr w:rsidR="009F186E" w:rsidRPr="00F7177E" w:rsidTr="00F6025A">
        <w:trPr>
          <w:trHeight w:val="244"/>
        </w:trPr>
        <w:tc>
          <w:tcPr>
            <w:tcW w:w="1732" w:type="pct"/>
            <w:vAlign w:val="center"/>
          </w:tcPr>
          <w:p w:rsidR="009F186E" w:rsidRPr="00F7177E" w:rsidRDefault="009F186E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61" w:type="pct"/>
            <w:vAlign w:val="center"/>
          </w:tcPr>
          <w:p w:rsidR="009F186E" w:rsidRPr="00F7177E" w:rsidRDefault="005B651D" w:rsidP="009440B2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5 2</w:t>
            </w:r>
            <w:r w:rsidR="009440B2">
              <w:rPr>
                <w:color w:val="000000"/>
                <w:sz w:val="22"/>
                <w:szCs w:val="22"/>
              </w:rPr>
              <w:t>99</w:t>
            </w:r>
            <w:r w:rsidRPr="00F7177E">
              <w:rPr>
                <w:color w:val="000000"/>
                <w:sz w:val="22"/>
                <w:szCs w:val="22"/>
              </w:rPr>
              <w:t> </w:t>
            </w:r>
            <w:r w:rsidR="009440B2">
              <w:rPr>
                <w:color w:val="000000"/>
                <w:sz w:val="22"/>
                <w:szCs w:val="22"/>
              </w:rPr>
              <w:t>050</w:t>
            </w:r>
            <w:r w:rsidRPr="00F7177E">
              <w:rPr>
                <w:color w:val="000000"/>
                <w:sz w:val="22"/>
                <w:szCs w:val="22"/>
              </w:rPr>
              <w:t>,</w:t>
            </w:r>
            <w:r w:rsidR="009440B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9F186E" w:rsidRPr="00F7177E" w:rsidRDefault="00B3376E" w:rsidP="004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-3,45</w:t>
            </w:r>
          </w:p>
        </w:tc>
        <w:tc>
          <w:tcPr>
            <w:tcW w:w="688" w:type="pct"/>
            <w:vAlign w:val="center"/>
          </w:tcPr>
          <w:p w:rsidR="009F186E" w:rsidRPr="00F7177E" w:rsidRDefault="005B651D" w:rsidP="00EA0D8D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 xml:space="preserve"> 5 </w:t>
            </w:r>
            <w:r w:rsidR="00EA0D8D">
              <w:rPr>
                <w:color w:val="000000"/>
                <w:sz w:val="22"/>
                <w:szCs w:val="22"/>
              </w:rPr>
              <w:t>088</w:t>
            </w:r>
            <w:r w:rsidRPr="00F7177E">
              <w:rPr>
                <w:color w:val="000000"/>
                <w:sz w:val="22"/>
                <w:szCs w:val="22"/>
              </w:rPr>
              <w:t> 2</w:t>
            </w:r>
            <w:r w:rsidR="00EA0D8D">
              <w:rPr>
                <w:color w:val="000000"/>
                <w:sz w:val="22"/>
                <w:szCs w:val="22"/>
              </w:rPr>
              <w:t>50</w:t>
            </w:r>
            <w:r w:rsidRPr="00F7177E">
              <w:rPr>
                <w:color w:val="000000"/>
                <w:sz w:val="22"/>
                <w:szCs w:val="22"/>
              </w:rPr>
              <w:t>,</w:t>
            </w:r>
            <w:r w:rsidR="00EA0D8D">
              <w:rPr>
                <w:color w:val="000000"/>
                <w:sz w:val="22"/>
                <w:szCs w:val="22"/>
              </w:rPr>
              <w:t>0</w:t>
            </w:r>
            <w:r w:rsidRPr="00F7177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60" w:type="pct"/>
            <w:vAlign w:val="center"/>
          </w:tcPr>
          <w:p w:rsidR="009F186E" w:rsidRPr="00F7177E" w:rsidRDefault="00B3376E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-3,97</w:t>
            </w:r>
          </w:p>
        </w:tc>
      </w:tr>
      <w:tr w:rsidR="009F186E" w:rsidRPr="00F7177E" w:rsidTr="00F6025A">
        <w:trPr>
          <w:trHeight w:val="244"/>
        </w:trPr>
        <w:tc>
          <w:tcPr>
            <w:tcW w:w="1732" w:type="pct"/>
            <w:vAlign w:val="center"/>
          </w:tcPr>
          <w:p w:rsidR="009F186E" w:rsidRPr="00F7177E" w:rsidRDefault="009F186E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61" w:type="pct"/>
            <w:vAlign w:val="center"/>
          </w:tcPr>
          <w:p w:rsidR="009F186E" w:rsidRPr="00F7177E" w:rsidRDefault="00DE67CD" w:rsidP="004C0A65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5</w:t>
            </w:r>
            <w:r w:rsidR="00933FE3" w:rsidRPr="00F7177E">
              <w:rPr>
                <w:color w:val="000000"/>
                <w:sz w:val="22"/>
                <w:szCs w:val="22"/>
              </w:rPr>
              <w:t>0000</w:t>
            </w:r>
            <w:r w:rsidR="00682F5E" w:rsidRPr="00F7177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9F186E" w:rsidRPr="00F7177E" w:rsidRDefault="00EA0D8D" w:rsidP="004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--50</w:t>
            </w:r>
          </w:p>
        </w:tc>
        <w:tc>
          <w:tcPr>
            <w:tcW w:w="688" w:type="pct"/>
            <w:vAlign w:val="center"/>
          </w:tcPr>
          <w:p w:rsidR="009F186E" w:rsidRPr="00F7177E" w:rsidRDefault="00DE67CD" w:rsidP="004C0A65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5</w:t>
            </w:r>
            <w:r w:rsidR="00933FE3" w:rsidRPr="00F7177E">
              <w:rPr>
                <w:color w:val="000000"/>
                <w:sz w:val="22"/>
                <w:szCs w:val="22"/>
              </w:rPr>
              <w:t>0000</w:t>
            </w:r>
            <w:r w:rsidR="00682F5E" w:rsidRPr="00F7177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860" w:type="pct"/>
            <w:vAlign w:val="center"/>
          </w:tcPr>
          <w:p w:rsidR="009F186E" w:rsidRPr="00F7177E" w:rsidRDefault="00933FE3" w:rsidP="004C0A65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-</w:t>
            </w:r>
          </w:p>
        </w:tc>
      </w:tr>
      <w:tr w:rsidR="009F186E" w:rsidRPr="00F7177E" w:rsidTr="00F6025A">
        <w:trPr>
          <w:trHeight w:val="161"/>
        </w:trPr>
        <w:tc>
          <w:tcPr>
            <w:tcW w:w="1732" w:type="pct"/>
            <w:vAlign w:val="center"/>
          </w:tcPr>
          <w:p w:rsidR="009F186E" w:rsidRPr="00F7177E" w:rsidRDefault="009F186E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61" w:type="pct"/>
            <w:vAlign w:val="center"/>
          </w:tcPr>
          <w:p w:rsidR="009F186E" w:rsidRPr="00F7177E" w:rsidRDefault="00EA0D8D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1292037,14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9F186E" w:rsidRPr="00F7177E" w:rsidRDefault="00B3376E" w:rsidP="004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-3,21</w:t>
            </w:r>
          </w:p>
        </w:tc>
        <w:tc>
          <w:tcPr>
            <w:tcW w:w="688" w:type="pct"/>
            <w:vAlign w:val="center"/>
          </w:tcPr>
          <w:p w:rsidR="009F186E" w:rsidRPr="00F7177E" w:rsidRDefault="00EA0D8D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1650761,74</w:t>
            </w:r>
          </w:p>
        </w:tc>
        <w:tc>
          <w:tcPr>
            <w:tcW w:w="860" w:type="pct"/>
            <w:vAlign w:val="center"/>
          </w:tcPr>
          <w:p w:rsidR="009F186E" w:rsidRPr="00F7177E" w:rsidRDefault="00B3376E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27,76</w:t>
            </w:r>
          </w:p>
        </w:tc>
      </w:tr>
      <w:tr w:rsidR="009F186E" w:rsidRPr="00F7177E" w:rsidTr="003E63CF">
        <w:trPr>
          <w:trHeight w:val="177"/>
        </w:trPr>
        <w:tc>
          <w:tcPr>
            <w:tcW w:w="1732" w:type="pct"/>
            <w:vAlign w:val="center"/>
          </w:tcPr>
          <w:p w:rsidR="009F186E" w:rsidRPr="00F7177E" w:rsidRDefault="009F186E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61" w:type="pct"/>
            <w:vAlign w:val="center"/>
          </w:tcPr>
          <w:p w:rsidR="009F186E" w:rsidRPr="00F7177E" w:rsidRDefault="00EA0D8D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444088,28</w:t>
            </w:r>
          </w:p>
        </w:tc>
        <w:tc>
          <w:tcPr>
            <w:tcW w:w="859" w:type="pct"/>
            <w:vAlign w:val="center"/>
          </w:tcPr>
          <w:p w:rsidR="009F186E" w:rsidRPr="00F7177E" w:rsidRDefault="00B3376E" w:rsidP="004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-54,1</w:t>
            </w:r>
          </w:p>
        </w:tc>
        <w:tc>
          <w:tcPr>
            <w:tcW w:w="688" w:type="pct"/>
            <w:vAlign w:val="center"/>
          </w:tcPr>
          <w:p w:rsidR="009F186E" w:rsidRPr="00F7177E" w:rsidRDefault="00EA0D8D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514510,56</w:t>
            </w:r>
          </w:p>
        </w:tc>
        <w:tc>
          <w:tcPr>
            <w:tcW w:w="860" w:type="pct"/>
            <w:vAlign w:val="center"/>
          </w:tcPr>
          <w:p w:rsidR="009F186E" w:rsidRPr="00F7177E" w:rsidRDefault="00B3376E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15,86</w:t>
            </w:r>
          </w:p>
        </w:tc>
      </w:tr>
      <w:tr w:rsidR="009F186E" w:rsidRPr="00F7177E" w:rsidTr="003E63CF">
        <w:trPr>
          <w:trHeight w:val="177"/>
        </w:trPr>
        <w:tc>
          <w:tcPr>
            <w:tcW w:w="1732" w:type="pct"/>
            <w:vAlign w:val="center"/>
          </w:tcPr>
          <w:p w:rsidR="009F186E" w:rsidRPr="00F7177E" w:rsidRDefault="009F186E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61" w:type="pct"/>
            <w:vAlign w:val="center"/>
          </w:tcPr>
          <w:p w:rsidR="009F186E" w:rsidRPr="00F7177E" w:rsidRDefault="009440B2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9F186E" w:rsidRPr="00F7177E">
              <w:rPr>
                <w:color w:val="000000"/>
                <w:sz w:val="22"/>
                <w:szCs w:val="22"/>
              </w:rPr>
              <w:t>0 000,00</w:t>
            </w:r>
          </w:p>
        </w:tc>
        <w:tc>
          <w:tcPr>
            <w:tcW w:w="859" w:type="pct"/>
            <w:vAlign w:val="center"/>
          </w:tcPr>
          <w:p w:rsidR="009F186E" w:rsidRPr="00F7177E" w:rsidRDefault="007D20BC" w:rsidP="004C0A65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-</w:t>
            </w:r>
          </w:p>
        </w:tc>
        <w:tc>
          <w:tcPr>
            <w:tcW w:w="688" w:type="pct"/>
            <w:vAlign w:val="center"/>
          </w:tcPr>
          <w:p w:rsidR="009F186E" w:rsidRPr="00F7177E" w:rsidRDefault="009440B2" w:rsidP="004C0A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4C0A65" w:rsidRPr="00F7177E">
              <w:rPr>
                <w:color w:val="000000"/>
                <w:sz w:val="22"/>
                <w:szCs w:val="22"/>
              </w:rPr>
              <w:t>0 00</w:t>
            </w:r>
            <w:r w:rsidR="009F186E" w:rsidRPr="00F7177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0" w:type="pct"/>
            <w:vAlign w:val="center"/>
          </w:tcPr>
          <w:p w:rsidR="009F186E" w:rsidRPr="00F7177E" w:rsidRDefault="007D20BC" w:rsidP="004C0A65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-</w:t>
            </w:r>
          </w:p>
        </w:tc>
      </w:tr>
      <w:tr w:rsidR="009F186E" w:rsidRPr="00F7177E" w:rsidTr="003E63CF">
        <w:trPr>
          <w:trHeight w:val="75"/>
        </w:trPr>
        <w:tc>
          <w:tcPr>
            <w:tcW w:w="1732" w:type="pct"/>
            <w:vAlign w:val="center"/>
          </w:tcPr>
          <w:p w:rsidR="009F186E" w:rsidRPr="00F7177E" w:rsidRDefault="009F186E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61" w:type="pct"/>
            <w:vAlign w:val="center"/>
          </w:tcPr>
          <w:p w:rsidR="009F186E" w:rsidRPr="00F7177E" w:rsidRDefault="005B651D" w:rsidP="004C0A65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859" w:type="pct"/>
            <w:vAlign w:val="center"/>
          </w:tcPr>
          <w:p w:rsidR="009F186E" w:rsidRPr="00F7177E" w:rsidRDefault="00EA0D8D" w:rsidP="00953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8" w:type="pct"/>
            <w:vAlign w:val="center"/>
          </w:tcPr>
          <w:p w:rsidR="009F186E" w:rsidRPr="00F7177E" w:rsidRDefault="005B651D" w:rsidP="004C0A65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860" w:type="pct"/>
            <w:vAlign w:val="center"/>
          </w:tcPr>
          <w:p w:rsidR="009F186E" w:rsidRPr="00F7177E" w:rsidRDefault="005B651D" w:rsidP="00953881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-</w:t>
            </w:r>
          </w:p>
        </w:tc>
      </w:tr>
      <w:tr w:rsidR="009F186E" w:rsidRPr="00F7177E" w:rsidTr="003E63CF">
        <w:trPr>
          <w:trHeight w:val="93"/>
        </w:trPr>
        <w:tc>
          <w:tcPr>
            <w:tcW w:w="1732" w:type="pct"/>
            <w:vAlign w:val="center"/>
          </w:tcPr>
          <w:p w:rsidR="009F186E" w:rsidRPr="00F7177E" w:rsidRDefault="009F186E" w:rsidP="004C0A65">
            <w:pPr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61" w:type="pct"/>
            <w:vAlign w:val="center"/>
          </w:tcPr>
          <w:p w:rsidR="009F186E" w:rsidRPr="00F7177E" w:rsidRDefault="005B651D" w:rsidP="004C0A65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859" w:type="pct"/>
            <w:vAlign w:val="center"/>
          </w:tcPr>
          <w:p w:rsidR="009F186E" w:rsidRPr="00F7177E" w:rsidRDefault="006F4F32" w:rsidP="00EA0D8D">
            <w:pPr>
              <w:jc w:val="center"/>
              <w:rPr>
                <w:sz w:val="22"/>
                <w:szCs w:val="22"/>
              </w:rPr>
            </w:pPr>
            <w:r w:rsidRPr="00F7177E">
              <w:rPr>
                <w:sz w:val="22"/>
                <w:szCs w:val="22"/>
              </w:rPr>
              <w:t>-</w:t>
            </w:r>
            <w:r w:rsidR="00EA0D8D">
              <w:rPr>
                <w:sz w:val="22"/>
                <w:szCs w:val="22"/>
              </w:rPr>
              <w:t>5</w:t>
            </w:r>
            <w:r w:rsidRPr="00F7177E">
              <w:rPr>
                <w:sz w:val="22"/>
                <w:szCs w:val="22"/>
              </w:rPr>
              <w:t>0</w:t>
            </w:r>
          </w:p>
        </w:tc>
        <w:tc>
          <w:tcPr>
            <w:tcW w:w="688" w:type="pct"/>
            <w:vAlign w:val="center"/>
          </w:tcPr>
          <w:p w:rsidR="009F186E" w:rsidRPr="00F7177E" w:rsidRDefault="005B651D" w:rsidP="004C0A65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860" w:type="pct"/>
            <w:vAlign w:val="center"/>
          </w:tcPr>
          <w:p w:rsidR="009F186E" w:rsidRPr="00F7177E" w:rsidRDefault="007D20BC" w:rsidP="004C0A65">
            <w:pPr>
              <w:jc w:val="center"/>
              <w:rPr>
                <w:color w:val="000000"/>
                <w:sz w:val="22"/>
                <w:szCs w:val="22"/>
              </w:rPr>
            </w:pPr>
            <w:r w:rsidRPr="00F7177E">
              <w:rPr>
                <w:color w:val="000000"/>
                <w:sz w:val="22"/>
                <w:szCs w:val="22"/>
              </w:rPr>
              <w:t xml:space="preserve">- </w:t>
            </w:r>
          </w:p>
        </w:tc>
      </w:tr>
    </w:tbl>
    <w:p w:rsidR="00EA7C32" w:rsidRPr="00F7177E" w:rsidRDefault="00EA7C32" w:rsidP="004C0A65">
      <w:pPr>
        <w:pStyle w:val="ConsTitle"/>
        <w:ind w:firstLine="709"/>
        <w:rPr>
          <w:rFonts w:ascii="Times New Roman" w:hAnsi="Times New Roman"/>
          <w:b w:val="0"/>
          <w:sz w:val="24"/>
          <w:szCs w:val="24"/>
        </w:rPr>
      </w:pPr>
    </w:p>
    <w:p w:rsidR="00D77869" w:rsidRPr="00F7177E" w:rsidRDefault="00EA7C32" w:rsidP="00E864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С учетом изложенного, общий объем расходов бюджета Изюмовского сельского поселения</w:t>
      </w:r>
      <w:r w:rsidR="00FA6DA2" w:rsidRPr="00F7177E">
        <w:rPr>
          <w:sz w:val="24"/>
          <w:szCs w:val="24"/>
        </w:rPr>
        <w:t xml:space="preserve"> </w:t>
      </w:r>
      <w:r w:rsidR="001B5BFE" w:rsidRPr="00F7177E">
        <w:rPr>
          <w:sz w:val="24"/>
          <w:szCs w:val="24"/>
        </w:rPr>
        <w:t>на 202</w:t>
      </w:r>
      <w:r w:rsidR="00F97684">
        <w:rPr>
          <w:sz w:val="24"/>
          <w:szCs w:val="24"/>
        </w:rPr>
        <w:t>5</w:t>
      </w:r>
      <w:r w:rsidR="00FA6DA2" w:rsidRPr="00F7177E">
        <w:rPr>
          <w:sz w:val="24"/>
          <w:szCs w:val="24"/>
        </w:rPr>
        <w:t xml:space="preserve"> </w:t>
      </w:r>
      <w:r w:rsidR="00D77869" w:rsidRPr="00F7177E">
        <w:rPr>
          <w:sz w:val="24"/>
          <w:szCs w:val="24"/>
        </w:rPr>
        <w:t>год за счет налоговых и неналоговых доходов, поступлений нецелевого</w:t>
      </w:r>
      <w:r w:rsidR="001B20BB" w:rsidRPr="00F7177E">
        <w:rPr>
          <w:sz w:val="24"/>
          <w:szCs w:val="24"/>
        </w:rPr>
        <w:t xml:space="preserve"> характера</w:t>
      </w:r>
      <w:r w:rsidR="00D77869" w:rsidRPr="00F7177E">
        <w:rPr>
          <w:sz w:val="24"/>
          <w:szCs w:val="24"/>
        </w:rPr>
        <w:t xml:space="preserve"> определен на уровне </w:t>
      </w:r>
      <w:r w:rsidR="00B3376E">
        <w:rPr>
          <w:sz w:val="24"/>
          <w:szCs w:val="24"/>
        </w:rPr>
        <w:t>8 529 134</w:t>
      </w:r>
      <w:r w:rsidR="006B1A0F" w:rsidRPr="00F7177E">
        <w:rPr>
          <w:sz w:val="24"/>
          <w:szCs w:val="24"/>
        </w:rPr>
        <w:t>,</w:t>
      </w:r>
      <w:r w:rsidR="00B3376E">
        <w:rPr>
          <w:sz w:val="24"/>
          <w:szCs w:val="24"/>
        </w:rPr>
        <w:t>55</w:t>
      </w:r>
      <w:r w:rsidR="00D77869" w:rsidRPr="00F7177E">
        <w:rPr>
          <w:sz w:val="24"/>
          <w:szCs w:val="24"/>
        </w:rPr>
        <w:t xml:space="preserve"> руб., на 20</w:t>
      </w:r>
      <w:r w:rsidR="00237984" w:rsidRPr="00F7177E">
        <w:rPr>
          <w:sz w:val="24"/>
          <w:szCs w:val="24"/>
        </w:rPr>
        <w:t>2</w:t>
      </w:r>
      <w:r w:rsidR="00F97684">
        <w:rPr>
          <w:sz w:val="24"/>
          <w:szCs w:val="24"/>
        </w:rPr>
        <w:t>6</w:t>
      </w:r>
      <w:r w:rsidR="00FA6DA2" w:rsidRPr="00F7177E">
        <w:rPr>
          <w:sz w:val="24"/>
          <w:szCs w:val="24"/>
        </w:rPr>
        <w:t xml:space="preserve"> </w:t>
      </w:r>
      <w:r w:rsidR="00D77869" w:rsidRPr="00F7177E">
        <w:rPr>
          <w:sz w:val="24"/>
          <w:szCs w:val="24"/>
        </w:rPr>
        <w:t xml:space="preserve">год – на уровне </w:t>
      </w:r>
      <w:r w:rsidR="00B3376E">
        <w:rPr>
          <w:sz w:val="24"/>
          <w:szCs w:val="24"/>
        </w:rPr>
        <w:t>7 </w:t>
      </w:r>
      <w:r w:rsidR="006B1A0F" w:rsidRPr="00F7177E">
        <w:rPr>
          <w:sz w:val="24"/>
          <w:szCs w:val="24"/>
        </w:rPr>
        <w:t>6</w:t>
      </w:r>
      <w:r w:rsidR="006F4F32" w:rsidRPr="00F7177E">
        <w:rPr>
          <w:sz w:val="24"/>
          <w:szCs w:val="24"/>
        </w:rPr>
        <w:t>4</w:t>
      </w:r>
      <w:r w:rsidR="00B3376E">
        <w:rPr>
          <w:sz w:val="24"/>
          <w:szCs w:val="24"/>
        </w:rPr>
        <w:t>7 53</w:t>
      </w:r>
      <w:r w:rsidR="006F4F32" w:rsidRPr="00F7177E">
        <w:rPr>
          <w:sz w:val="24"/>
          <w:szCs w:val="24"/>
        </w:rPr>
        <w:t>6</w:t>
      </w:r>
      <w:r w:rsidR="006B1A0F" w:rsidRPr="00F7177E">
        <w:rPr>
          <w:sz w:val="24"/>
          <w:szCs w:val="24"/>
        </w:rPr>
        <w:t>,</w:t>
      </w:r>
      <w:r w:rsidR="006F4F32" w:rsidRPr="00F7177E">
        <w:rPr>
          <w:sz w:val="24"/>
          <w:szCs w:val="24"/>
        </w:rPr>
        <w:t>4</w:t>
      </w:r>
      <w:r w:rsidR="00B3376E">
        <w:rPr>
          <w:sz w:val="24"/>
          <w:szCs w:val="24"/>
        </w:rPr>
        <w:t>2</w:t>
      </w:r>
      <w:r w:rsidR="00D77869" w:rsidRPr="00F7177E">
        <w:rPr>
          <w:sz w:val="24"/>
          <w:szCs w:val="24"/>
        </w:rPr>
        <w:t xml:space="preserve"> руб., на 20</w:t>
      </w:r>
      <w:r w:rsidR="00926EB3" w:rsidRPr="00F7177E">
        <w:rPr>
          <w:sz w:val="24"/>
          <w:szCs w:val="24"/>
        </w:rPr>
        <w:t>2</w:t>
      </w:r>
      <w:r w:rsidR="00F97684">
        <w:rPr>
          <w:sz w:val="24"/>
          <w:szCs w:val="24"/>
        </w:rPr>
        <w:t>7</w:t>
      </w:r>
      <w:r w:rsidR="00D77869" w:rsidRPr="00F7177E">
        <w:rPr>
          <w:sz w:val="24"/>
          <w:szCs w:val="24"/>
        </w:rPr>
        <w:t xml:space="preserve"> год – на уровне </w:t>
      </w:r>
      <w:r w:rsidR="006F4F32" w:rsidRPr="00F7177E">
        <w:rPr>
          <w:sz w:val="24"/>
          <w:szCs w:val="24"/>
        </w:rPr>
        <w:t>7 8</w:t>
      </w:r>
      <w:r w:rsidR="00B3376E">
        <w:rPr>
          <w:sz w:val="24"/>
          <w:szCs w:val="24"/>
        </w:rPr>
        <w:t>75</w:t>
      </w:r>
      <w:r w:rsidR="006F4F32" w:rsidRPr="00F7177E">
        <w:rPr>
          <w:sz w:val="24"/>
          <w:szCs w:val="24"/>
        </w:rPr>
        <w:t> </w:t>
      </w:r>
      <w:r w:rsidR="00B3376E">
        <w:rPr>
          <w:sz w:val="24"/>
          <w:szCs w:val="24"/>
        </w:rPr>
        <w:t>7</w:t>
      </w:r>
      <w:r w:rsidR="006F4F32" w:rsidRPr="00F7177E">
        <w:rPr>
          <w:sz w:val="24"/>
          <w:szCs w:val="24"/>
        </w:rPr>
        <w:t>5</w:t>
      </w:r>
      <w:r w:rsidR="00B3376E">
        <w:rPr>
          <w:sz w:val="24"/>
          <w:szCs w:val="24"/>
        </w:rPr>
        <w:t>7</w:t>
      </w:r>
      <w:r w:rsidR="006F4F32" w:rsidRPr="00F7177E">
        <w:rPr>
          <w:sz w:val="24"/>
          <w:szCs w:val="24"/>
        </w:rPr>
        <w:t>,</w:t>
      </w:r>
      <w:r w:rsidR="00B3376E">
        <w:rPr>
          <w:sz w:val="24"/>
          <w:szCs w:val="24"/>
        </w:rPr>
        <w:t>30</w:t>
      </w:r>
      <w:r w:rsidR="00960105" w:rsidRPr="00F7177E">
        <w:rPr>
          <w:sz w:val="24"/>
          <w:szCs w:val="24"/>
        </w:rPr>
        <w:t xml:space="preserve"> руб.</w:t>
      </w:r>
    </w:p>
    <w:p w:rsidR="007D53D6" w:rsidRPr="00F7177E" w:rsidRDefault="007D53D6" w:rsidP="00EA7C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A7C32" w:rsidRPr="00F7177E" w:rsidRDefault="00EA7C32" w:rsidP="004F4213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F7177E">
        <w:rPr>
          <w:rFonts w:ascii="Times New Roman" w:hAnsi="Times New Roman"/>
          <w:sz w:val="24"/>
          <w:szCs w:val="24"/>
        </w:rPr>
        <w:t>Общегосударственные вопросы</w:t>
      </w:r>
    </w:p>
    <w:p w:rsidR="00EA7C32" w:rsidRPr="00F7177E" w:rsidRDefault="00EA7C32" w:rsidP="004F421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77869" w:rsidRPr="00F7177E" w:rsidRDefault="00EA7C32" w:rsidP="00A31627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Общий объем бюджетных ассигнований по разделу «Общегосударственные вопросы» </w:t>
      </w:r>
      <w:r w:rsidR="001B5BFE" w:rsidRPr="00F7177E">
        <w:rPr>
          <w:sz w:val="24"/>
          <w:szCs w:val="24"/>
        </w:rPr>
        <w:t>на 202</w:t>
      </w:r>
      <w:r w:rsidR="00733825">
        <w:rPr>
          <w:sz w:val="24"/>
          <w:szCs w:val="24"/>
        </w:rPr>
        <w:t xml:space="preserve">5 </w:t>
      </w:r>
      <w:r w:rsidR="00D77869" w:rsidRPr="00F7177E">
        <w:rPr>
          <w:sz w:val="24"/>
          <w:szCs w:val="24"/>
        </w:rPr>
        <w:t xml:space="preserve">год запланирован в сумме </w:t>
      </w:r>
      <w:r w:rsidR="00E65AA4" w:rsidRPr="00F7177E">
        <w:rPr>
          <w:sz w:val="24"/>
          <w:szCs w:val="24"/>
        </w:rPr>
        <w:t>5 </w:t>
      </w:r>
      <w:r w:rsidR="00733825">
        <w:rPr>
          <w:sz w:val="24"/>
          <w:szCs w:val="24"/>
        </w:rPr>
        <w:t>488</w:t>
      </w:r>
      <w:r w:rsidR="00E65AA4" w:rsidRPr="00F7177E">
        <w:rPr>
          <w:sz w:val="24"/>
          <w:szCs w:val="24"/>
        </w:rPr>
        <w:t> 4</w:t>
      </w:r>
      <w:r w:rsidR="00733825">
        <w:rPr>
          <w:sz w:val="24"/>
          <w:szCs w:val="24"/>
        </w:rPr>
        <w:t>50</w:t>
      </w:r>
      <w:r w:rsidR="00E65AA4" w:rsidRPr="00F7177E">
        <w:rPr>
          <w:sz w:val="24"/>
          <w:szCs w:val="24"/>
        </w:rPr>
        <w:t>,</w:t>
      </w:r>
      <w:r w:rsidR="00733825">
        <w:rPr>
          <w:sz w:val="24"/>
          <w:szCs w:val="24"/>
        </w:rPr>
        <w:t>00</w:t>
      </w:r>
      <w:r w:rsidR="00D77869" w:rsidRPr="00F7177E">
        <w:rPr>
          <w:sz w:val="24"/>
          <w:szCs w:val="24"/>
        </w:rPr>
        <w:t>руб.</w:t>
      </w:r>
    </w:p>
    <w:p w:rsidR="00D77869" w:rsidRPr="00F7177E" w:rsidRDefault="00D77869" w:rsidP="00A31627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Общий объем бюд</w:t>
      </w:r>
      <w:r w:rsidR="00CE42D7" w:rsidRPr="00F7177E">
        <w:rPr>
          <w:sz w:val="24"/>
          <w:szCs w:val="24"/>
        </w:rPr>
        <w:t>жетных ассигнований по разделу «Общегосударственные вопросы»</w:t>
      </w:r>
      <w:r w:rsidRPr="00F7177E">
        <w:rPr>
          <w:sz w:val="24"/>
          <w:szCs w:val="24"/>
        </w:rPr>
        <w:t xml:space="preserve"> на плановый период </w:t>
      </w:r>
      <w:r w:rsidR="00D750D9" w:rsidRPr="00F7177E">
        <w:rPr>
          <w:sz w:val="24"/>
          <w:szCs w:val="24"/>
        </w:rPr>
        <w:t>202</w:t>
      </w:r>
      <w:r w:rsidR="00733825">
        <w:rPr>
          <w:sz w:val="24"/>
          <w:szCs w:val="24"/>
        </w:rPr>
        <w:t>6</w:t>
      </w:r>
      <w:r w:rsidR="00D750D9" w:rsidRPr="00F7177E">
        <w:rPr>
          <w:sz w:val="24"/>
          <w:szCs w:val="24"/>
        </w:rPr>
        <w:t xml:space="preserve"> и 202</w:t>
      </w:r>
      <w:r w:rsidR="00733825">
        <w:rPr>
          <w:sz w:val="24"/>
          <w:szCs w:val="24"/>
        </w:rPr>
        <w:t xml:space="preserve">7 </w:t>
      </w:r>
      <w:r w:rsidR="006F4F32" w:rsidRPr="00F7177E"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годов в сумме </w:t>
      </w:r>
      <w:r w:rsidR="00E65AA4" w:rsidRPr="00F7177E">
        <w:rPr>
          <w:sz w:val="24"/>
          <w:szCs w:val="24"/>
        </w:rPr>
        <w:t>5</w:t>
      </w:r>
      <w:r w:rsidR="00733825">
        <w:rPr>
          <w:sz w:val="24"/>
          <w:szCs w:val="24"/>
        </w:rPr>
        <w:t> </w:t>
      </w:r>
      <w:r w:rsidR="005772E3" w:rsidRPr="00F7177E">
        <w:rPr>
          <w:sz w:val="24"/>
          <w:szCs w:val="24"/>
        </w:rPr>
        <w:t>2</w:t>
      </w:r>
      <w:r w:rsidR="00733825">
        <w:rPr>
          <w:sz w:val="24"/>
          <w:szCs w:val="24"/>
        </w:rPr>
        <w:t>9</w:t>
      </w:r>
      <w:r w:rsidR="005772E3" w:rsidRPr="00F7177E">
        <w:rPr>
          <w:sz w:val="24"/>
          <w:szCs w:val="24"/>
        </w:rPr>
        <w:t>9</w:t>
      </w:r>
      <w:r w:rsidR="00733825">
        <w:rPr>
          <w:sz w:val="24"/>
          <w:szCs w:val="24"/>
        </w:rPr>
        <w:t xml:space="preserve"> 050</w:t>
      </w:r>
      <w:r w:rsidR="006B1A0F" w:rsidRPr="00F7177E">
        <w:rPr>
          <w:color w:val="000000"/>
          <w:sz w:val="22"/>
          <w:szCs w:val="22"/>
        </w:rPr>
        <w:t>,</w:t>
      </w:r>
      <w:r w:rsidR="00733825">
        <w:rPr>
          <w:color w:val="000000"/>
          <w:sz w:val="22"/>
          <w:szCs w:val="22"/>
        </w:rPr>
        <w:t xml:space="preserve">00 </w:t>
      </w:r>
      <w:r w:rsidRPr="00F7177E">
        <w:rPr>
          <w:sz w:val="24"/>
          <w:szCs w:val="24"/>
        </w:rPr>
        <w:t xml:space="preserve">руб. и </w:t>
      </w:r>
      <w:r w:rsidR="00E65AA4" w:rsidRPr="00F7177E">
        <w:rPr>
          <w:sz w:val="24"/>
          <w:szCs w:val="24"/>
        </w:rPr>
        <w:t>5</w:t>
      </w:r>
      <w:r w:rsidR="00733825">
        <w:rPr>
          <w:sz w:val="24"/>
          <w:szCs w:val="24"/>
        </w:rPr>
        <w:t> 088 250</w:t>
      </w:r>
      <w:r w:rsidRPr="00F7177E">
        <w:rPr>
          <w:bCs/>
          <w:sz w:val="24"/>
          <w:szCs w:val="24"/>
        </w:rPr>
        <w:t>,</w:t>
      </w:r>
      <w:r w:rsidR="00733825">
        <w:rPr>
          <w:bCs/>
          <w:sz w:val="24"/>
          <w:szCs w:val="24"/>
        </w:rPr>
        <w:t>0</w:t>
      </w:r>
      <w:r w:rsidRPr="00F7177E">
        <w:rPr>
          <w:bCs/>
          <w:sz w:val="24"/>
          <w:szCs w:val="24"/>
        </w:rPr>
        <w:t>0</w:t>
      </w:r>
      <w:r w:rsidRPr="00F7177E">
        <w:rPr>
          <w:sz w:val="24"/>
          <w:szCs w:val="24"/>
        </w:rPr>
        <w:t xml:space="preserve"> руб.</w:t>
      </w:r>
      <w:r w:rsidR="00E65AA4" w:rsidRPr="00F7177E">
        <w:rPr>
          <w:sz w:val="24"/>
          <w:szCs w:val="24"/>
        </w:rPr>
        <w:t xml:space="preserve"> соответственно.</w:t>
      </w:r>
    </w:p>
    <w:p w:rsidR="00EA7C32" w:rsidRPr="00F7177E" w:rsidRDefault="00EA7C32" w:rsidP="00E864BD">
      <w:pPr>
        <w:pStyle w:val="af"/>
        <w:spacing w:after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По данному разделу предусмотрены расходы на функционирование местной администрации</w:t>
      </w:r>
      <w:r w:rsidR="00FA6DA2" w:rsidRPr="00F7177E">
        <w:rPr>
          <w:sz w:val="24"/>
          <w:szCs w:val="24"/>
        </w:rPr>
        <w:t xml:space="preserve"> </w:t>
      </w:r>
      <w:r w:rsidR="001B5BFE" w:rsidRPr="00F7177E">
        <w:rPr>
          <w:sz w:val="24"/>
          <w:szCs w:val="24"/>
        </w:rPr>
        <w:t>на 202</w:t>
      </w:r>
      <w:r w:rsidR="00733825">
        <w:rPr>
          <w:sz w:val="24"/>
          <w:szCs w:val="24"/>
        </w:rPr>
        <w:t xml:space="preserve">5 </w:t>
      </w:r>
      <w:r w:rsidRPr="00F7177E">
        <w:rPr>
          <w:sz w:val="24"/>
          <w:szCs w:val="24"/>
        </w:rPr>
        <w:t xml:space="preserve">год – </w:t>
      </w:r>
      <w:r w:rsidR="00E65AA4" w:rsidRPr="00F7177E">
        <w:rPr>
          <w:sz w:val="24"/>
          <w:szCs w:val="24"/>
        </w:rPr>
        <w:t>4</w:t>
      </w:r>
      <w:r w:rsidR="00FA6DA2" w:rsidRPr="00F7177E">
        <w:rPr>
          <w:sz w:val="24"/>
          <w:szCs w:val="24"/>
        </w:rPr>
        <w:t> </w:t>
      </w:r>
      <w:r w:rsidR="00E65AA4" w:rsidRPr="00F7177E">
        <w:rPr>
          <w:sz w:val="24"/>
          <w:szCs w:val="24"/>
        </w:rPr>
        <w:t>28</w:t>
      </w:r>
      <w:r w:rsidR="00733825">
        <w:rPr>
          <w:sz w:val="24"/>
          <w:szCs w:val="24"/>
        </w:rPr>
        <w:t>7</w:t>
      </w:r>
      <w:r w:rsidR="00FA6DA2" w:rsidRPr="00F7177E">
        <w:rPr>
          <w:sz w:val="24"/>
          <w:szCs w:val="24"/>
        </w:rPr>
        <w:t xml:space="preserve"> </w:t>
      </w:r>
      <w:r w:rsidR="00733825">
        <w:rPr>
          <w:sz w:val="24"/>
          <w:szCs w:val="24"/>
        </w:rPr>
        <w:t>45</w:t>
      </w:r>
      <w:r w:rsidR="005772E3" w:rsidRPr="00F7177E">
        <w:rPr>
          <w:sz w:val="24"/>
          <w:szCs w:val="24"/>
        </w:rPr>
        <w:t>0</w:t>
      </w:r>
      <w:r w:rsidR="00C27441" w:rsidRPr="00F7177E">
        <w:rPr>
          <w:sz w:val="24"/>
          <w:szCs w:val="24"/>
        </w:rPr>
        <w:t xml:space="preserve">,00 </w:t>
      </w:r>
      <w:r w:rsidR="008A44C9" w:rsidRPr="00F7177E">
        <w:rPr>
          <w:sz w:val="24"/>
          <w:szCs w:val="24"/>
        </w:rPr>
        <w:t>руб.</w:t>
      </w:r>
      <w:r w:rsidR="002C7209" w:rsidRPr="00F7177E">
        <w:rPr>
          <w:sz w:val="24"/>
          <w:szCs w:val="24"/>
        </w:rPr>
        <w:t>, 20</w:t>
      </w:r>
      <w:r w:rsidR="00237984" w:rsidRPr="00F7177E">
        <w:rPr>
          <w:sz w:val="24"/>
          <w:szCs w:val="24"/>
        </w:rPr>
        <w:t>2</w:t>
      </w:r>
      <w:r w:rsidR="00733825">
        <w:rPr>
          <w:sz w:val="24"/>
          <w:szCs w:val="24"/>
        </w:rPr>
        <w:t>6</w:t>
      </w:r>
      <w:r w:rsidR="002C7209" w:rsidRPr="00F7177E">
        <w:rPr>
          <w:sz w:val="24"/>
          <w:szCs w:val="24"/>
        </w:rPr>
        <w:t xml:space="preserve"> год – </w:t>
      </w:r>
      <w:r w:rsidR="00E65AA4" w:rsidRPr="00F7177E">
        <w:rPr>
          <w:sz w:val="24"/>
          <w:szCs w:val="24"/>
        </w:rPr>
        <w:t>4</w:t>
      </w:r>
      <w:r w:rsidR="00733825">
        <w:rPr>
          <w:sz w:val="24"/>
          <w:szCs w:val="24"/>
        </w:rPr>
        <w:t> 09</w:t>
      </w:r>
      <w:r w:rsidR="00E65AA4" w:rsidRPr="00F7177E">
        <w:rPr>
          <w:sz w:val="24"/>
          <w:szCs w:val="24"/>
        </w:rPr>
        <w:t>8</w:t>
      </w:r>
      <w:r w:rsidR="00733825">
        <w:rPr>
          <w:sz w:val="24"/>
          <w:szCs w:val="24"/>
        </w:rPr>
        <w:t xml:space="preserve"> </w:t>
      </w:r>
      <w:r w:rsidR="00E65AA4" w:rsidRPr="00F7177E">
        <w:rPr>
          <w:sz w:val="24"/>
          <w:szCs w:val="24"/>
        </w:rPr>
        <w:t>0</w:t>
      </w:r>
      <w:r w:rsidR="00733825">
        <w:rPr>
          <w:sz w:val="24"/>
          <w:szCs w:val="24"/>
        </w:rPr>
        <w:t>5</w:t>
      </w:r>
      <w:r w:rsidR="00E65AA4" w:rsidRPr="00F7177E">
        <w:rPr>
          <w:sz w:val="24"/>
          <w:szCs w:val="24"/>
        </w:rPr>
        <w:t>0</w:t>
      </w:r>
      <w:r w:rsidR="002B6228" w:rsidRPr="00F7177E">
        <w:rPr>
          <w:sz w:val="24"/>
          <w:szCs w:val="24"/>
        </w:rPr>
        <w:t>,00</w:t>
      </w:r>
      <w:r w:rsidR="002C7209" w:rsidRPr="00F7177E">
        <w:rPr>
          <w:sz w:val="24"/>
          <w:szCs w:val="24"/>
        </w:rPr>
        <w:t xml:space="preserve"> руб., 20</w:t>
      </w:r>
      <w:r w:rsidR="00926EB3" w:rsidRPr="00F7177E">
        <w:rPr>
          <w:sz w:val="24"/>
          <w:szCs w:val="24"/>
        </w:rPr>
        <w:t>2</w:t>
      </w:r>
      <w:r w:rsidR="00733825">
        <w:rPr>
          <w:sz w:val="24"/>
          <w:szCs w:val="24"/>
        </w:rPr>
        <w:t>7</w:t>
      </w:r>
      <w:r w:rsidR="002C7209" w:rsidRPr="00F7177E">
        <w:rPr>
          <w:sz w:val="24"/>
          <w:szCs w:val="24"/>
        </w:rPr>
        <w:t xml:space="preserve"> год – </w:t>
      </w:r>
      <w:r w:rsidR="00733825">
        <w:rPr>
          <w:sz w:val="24"/>
          <w:szCs w:val="24"/>
        </w:rPr>
        <w:t>3 887250</w:t>
      </w:r>
      <w:r w:rsidR="002B6228" w:rsidRPr="00F7177E">
        <w:rPr>
          <w:sz w:val="24"/>
          <w:szCs w:val="24"/>
        </w:rPr>
        <w:t xml:space="preserve">,00 </w:t>
      </w:r>
      <w:r w:rsidR="002C7209" w:rsidRPr="00F7177E">
        <w:rPr>
          <w:sz w:val="24"/>
          <w:szCs w:val="24"/>
        </w:rPr>
        <w:t>руб.</w:t>
      </w:r>
      <w:r w:rsidR="00205F37" w:rsidRPr="00F7177E">
        <w:rPr>
          <w:sz w:val="24"/>
          <w:szCs w:val="24"/>
        </w:rPr>
        <w:t>;</w:t>
      </w:r>
    </w:p>
    <w:p w:rsidR="00205F37" w:rsidRPr="00F7177E" w:rsidRDefault="00205F37" w:rsidP="002B6228">
      <w:pPr>
        <w:pStyle w:val="af"/>
        <w:spacing w:after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Другие общегосударственные вопросы </w:t>
      </w:r>
      <w:r w:rsidR="001B5BFE" w:rsidRPr="00F7177E">
        <w:rPr>
          <w:sz w:val="24"/>
          <w:szCs w:val="24"/>
        </w:rPr>
        <w:t>на 202</w:t>
      </w:r>
      <w:r w:rsidR="00F97684">
        <w:rPr>
          <w:sz w:val="24"/>
          <w:szCs w:val="24"/>
        </w:rPr>
        <w:t>5</w:t>
      </w:r>
      <w:r w:rsidR="00FA6DA2" w:rsidRPr="00F7177E">
        <w:rPr>
          <w:sz w:val="24"/>
          <w:szCs w:val="24"/>
        </w:rPr>
        <w:t xml:space="preserve"> </w:t>
      </w:r>
      <w:r w:rsidR="00BD2AAC" w:rsidRPr="00F7177E">
        <w:rPr>
          <w:sz w:val="24"/>
          <w:szCs w:val="24"/>
        </w:rPr>
        <w:t xml:space="preserve">год – </w:t>
      </w:r>
      <w:r w:rsidR="00F97684">
        <w:rPr>
          <w:sz w:val="24"/>
          <w:szCs w:val="24"/>
        </w:rPr>
        <w:t>1 200 000</w:t>
      </w:r>
      <w:r w:rsidR="00E65AA4" w:rsidRPr="00F7177E">
        <w:rPr>
          <w:sz w:val="24"/>
          <w:szCs w:val="24"/>
        </w:rPr>
        <w:t>,</w:t>
      </w:r>
      <w:r w:rsidR="00F97684">
        <w:rPr>
          <w:sz w:val="24"/>
          <w:szCs w:val="24"/>
        </w:rPr>
        <w:t>00</w:t>
      </w:r>
      <w:r w:rsidR="00BD2AAC" w:rsidRPr="00F7177E">
        <w:rPr>
          <w:sz w:val="24"/>
          <w:szCs w:val="24"/>
        </w:rPr>
        <w:t xml:space="preserve"> руб., 202</w:t>
      </w:r>
      <w:r w:rsidR="00F97684">
        <w:rPr>
          <w:sz w:val="24"/>
          <w:szCs w:val="24"/>
        </w:rPr>
        <w:t>6</w:t>
      </w:r>
      <w:r w:rsidR="00BD2AAC" w:rsidRPr="00F7177E">
        <w:rPr>
          <w:sz w:val="24"/>
          <w:szCs w:val="24"/>
        </w:rPr>
        <w:t xml:space="preserve"> год – </w:t>
      </w:r>
      <w:r w:rsidR="00F97684">
        <w:rPr>
          <w:sz w:val="24"/>
          <w:szCs w:val="24"/>
        </w:rPr>
        <w:t>1 200 000</w:t>
      </w:r>
      <w:r w:rsidR="00F97684" w:rsidRPr="00F7177E">
        <w:rPr>
          <w:sz w:val="24"/>
          <w:szCs w:val="24"/>
        </w:rPr>
        <w:t>,</w:t>
      </w:r>
      <w:r w:rsidR="00F97684">
        <w:rPr>
          <w:sz w:val="24"/>
          <w:szCs w:val="24"/>
        </w:rPr>
        <w:t>00</w:t>
      </w:r>
      <w:r w:rsidR="00F97684" w:rsidRPr="00F7177E">
        <w:rPr>
          <w:sz w:val="24"/>
          <w:szCs w:val="24"/>
        </w:rPr>
        <w:t xml:space="preserve"> </w:t>
      </w:r>
      <w:r w:rsidR="00BD2AAC" w:rsidRPr="00F7177E">
        <w:rPr>
          <w:sz w:val="24"/>
          <w:szCs w:val="24"/>
        </w:rPr>
        <w:t>руб., 202</w:t>
      </w:r>
      <w:r w:rsidR="00F97684">
        <w:rPr>
          <w:sz w:val="24"/>
          <w:szCs w:val="24"/>
        </w:rPr>
        <w:t>7</w:t>
      </w:r>
      <w:r w:rsidR="00BD2AAC" w:rsidRPr="00F7177E">
        <w:rPr>
          <w:sz w:val="24"/>
          <w:szCs w:val="24"/>
        </w:rPr>
        <w:t xml:space="preserve"> год –</w:t>
      </w:r>
      <w:r w:rsidR="00F97684">
        <w:rPr>
          <w:sz w:val="24"/>
          <w:szCs w:val="24"/>
        </w:rPr>
        <w:t xml:space="preserve"> 1 200 000</w:t>
      </w:r>
      <w:r w:rsidR="00F97684" w:rsidRPr="00F7177E">
        <w:rPr>
          <w:sz w:val="24"/>
          <w:szCs w:val="24"/>
        </w:rPr>
        <w:t>,</w:t>
      </w:r>
      <w:r w:rsidR="00F97684">
        <w:rPr>
          <w:sz w:val="24"/>
          <w:szCs w:val="24"/>
        </w:rPr>
        <w:t>00</w:t>
      </w:r>
      <w:r w:rsidR="00F97684" w:rsidRPr="00F7177E">
        <w:rPr>
          <w:sz w:val="24"/>
          <w:szCs w:val="24"/>
        </w:rPr>
        <w:t xml:space="preserve"> </w:t>
      </w:r>
      <w:r w:rsidR="00BD2AAC" w:rsidRPr="00F7177E">
        <w:rPr>
          <w:sz w:val="24"/>
          <w:szCs w:val="24"/>
        </w:rPr>
        <w:t>руб.;</w:t>
      </w:r>
    </w:p>
    <w:p w:rsidR="00F97684" w:rsidRPr="00F7177E" w:rsidRDefault="00EA7C32" w:rsidP="00F97684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Основная часть расходов данного раздела направлена на реализацию мероприятий подпрограммы «Осуществление эффективного муниципального управления, управление общественными финансами и имуществом Изюмовского сельского поселения Шербакульского муниципального района Омской области», входящей в состав муниципальной программы Изюмовского сельского поселения Шербакульского муниципального района Омской области «Развитие экономического потенциала Изюмовского сельского поселения Шербакульского муниципального района Омской области»</w:t>
      </w:r>
      <w:r w:rsidR="00F97684">
        <w:rPr>
          <w:sz w:val="24"/>
          <w:szCs w:val="24"/>
        </w:rPr>
        <w:t xml:space="preserve"> </w:t>
      </w:r>
      <w:r w:rsidR="00F97684" w:rsidRPr="00F7177E">
        <w:rPr>
          <w:sz w:val="24"/>
          <w:szCs w:val="24"/>
        </w:rPr>
        <w:t>на 202</w:t>
      </w:r>
      <w:r w:rsidR="00F97684">
        <w:rPr>
          <w:sz w:val="24"/>
          <w:szCs w:val="24"/>
        </w:rPr>
        <w:t xml:space="preserve">5 </w:t>
      </w:r>
      <w:r w:rsidR="00F97684" w:rsidRPr="00F7177E">
        <w:rPr>
          <w:sz w:val="24"/>
          <w:szCs w:val="24"/>
        </w:rPr>
        <w:t>год – 5 </w:t>
      </w:r>
      <w:r w:rsidR="00F97684">
        <w:rPr>
          <w:sz w:val="24"/>
          <w:szCs w:val="24"/>
        </w:rPr>
        <w:t>487</w:t>
      </w:r>
      <w:r w:rsidR="00F97684" w:rsidRPr="00F7177E">
        <w:rPr>
          <w:sz w:val="24"/>
          <w:szCs w:val="24"/>
        </w:rPr>
        <w:t> 4</w:t>
      </w:r>
      <w:r w:rsidR="00F97684">
        <w:rPr>
          <w:sz w:val="24"/>
          <w:szCs w:val="24"/>
        </w:rPr>
        <w:t>50</w:t>
      </w:r>
      <w:r w:rsidR="00F97684" w:rsidRPr="00F7177E">
        <w:rPr>
          <w:sz w:val="24"/>
          <w:szCs w:val="24"/>
        </w:rPr>
        <w:t>,00 руб., на плановый период 202</w:t>
      </w:r>
      <w:r w:rsidR="00F97684">
        <w:rPr>
          <w:sz w:val="24"/>
          <w:szCs w:val="24"/>
        </w:rPr>
        <w:t>6</w:t>
      </w:r>
      <w:r w:rsidR="00F97684" w:rsidRPr="00F7177E">
        <w:rPr>
          <w:sz w:val="24"/>
          <w:szCs w:val="24"/>
        </w:rPr>
        <w:t xml:space="preserve"> и 202</w:t>
      </w:r>
      <w:r w:rsidR="00F97684">
        <w:rPr>
          <w:sz w:val="24"/>
          <w:szCs w:val="24"/>
        </w:rPr>
        <w:t xml:space="preserve">7 </w:t>
      </w:r>
      <w:r w:rsidR="00F97684" w:rsidRPr="00F7177E">
        <w:rPr>
          <w:sz w:val="24"/>
          <w:szCs w:val="24"/>
        </w:rPr>
        <w:t>6годов в сумме 5</w:t>
      </w:r>
      <w:r w:rsidR="00F97684">
        <w:rPr>
          <w:sz w:val="24"/>
          <w:szCs w:val="24"/>
        </w:rPr>
        <w:t> </w:t>
      </w:r>
      <w:r w:rsidR="00F97684" w:rsidRPr="00F7177E">
        <w:rPr>
          <w:sz w:val="24"/>
          <w:szCs w:val="24"/>
        </w:rPr>
        <w:t>2</w:t>
      </w:r>
      <w:r w:rsidR="00F97684">
        <w:rPr>
          <w:sz w:val="24"/>
          <w:szCs w:val="24"/>
        </w:rPr>
        <w:t>98 050</w:t>
      </w:r>
      <w:r w:rsidR="00F97684" w:rsidRPr="00F7177E">
        <w:rPr>
          <w:color w:val="000000"/>
          <w:sz w:val="22"/>
          <w:szCs w:val="22"/>
        </w:rPr>
        <w:t>,</w:t>
      </w:r>
      <w:r w:rsidR="00F97684">
        <w:rPr>
          <w:color w:val="000000"/>
          <w:sz w:val="22"/>
          <w:szCs w:val="22"/>
        </w:rPr>
        <w:t xml:space="preserve">00 </w:t>
      </w:r>
      <w:r w:rsidR="00F97684" w:rsidRPr="00F7177E">
        <w:rPr>
          <w:sz w:val="24"/>
          <w:szCs w:val="24"/>
        </w:rPr>
        <w:t>руб. и 5</w:t>
      </w:r>
      <w:r w:rsidR="00F97684">
        <w:rPr>
          <w:sz w:val="24"/>
          <w:szCs w:val="24"/>
        </w:rPr>
        <w:t> 087 250</w:t>
      </w:r>
      <w:r w:rsidR="00F97684" w:rsidRPr="00F7177E">
        <w:rPr>
          <w:bCs/>
          <w:sz w:val="24"/>
          <w:szCs w:val="24"/>
        </w:rPr>
        <w:t>,</w:t>
      </w:r>
      <w:r w:rsidR="00F97684">
        <w:rPr>
          <w:bCs/>
          <w:sz w:val="24"/>
          <w:szCs w:val="24"/>
        </w:rPr>
        <w:t>0</w:t>
      </w:r>
      <w:r w:rsidR="00F97684" w:rsidRPr="00F7177E">
        <w:rPr>
          <w:bCs/>
          <w:sz w:val="24"/>
          <w:szCs w:val="24"/>
        </w:rPr>
        <w:t>0</w:t>
      </w:r>
      <w:r w:rsidR="00F97684" w:rsidRPr="00F7177E">
        <w:rPr>
          <w:sz w:val="24"/>
          <w:szCs w:val="24"/>
        </w:rPr>
        <w:t xml:space="preserve"> руб. соответственно.</w:t>
      </w:r>
    </w:p>
    <w:p w:rsidR="00F97684" w:rsidRPr="00F7177E" w:rsidRDefault="00F97684" w:rsidP="00F97684">
      <w:pPr>
        <w:ind w:right="-6"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Непрограммные расходы бюджета сельского поселения</w:t>
      </w:r>
      <w:r>
        <w:rPr>
          <w:sz w:val="24"/>
          <w:szCs w:val="24"/>
        </w:rPr>
        <w:t xml:space="preserve"> в части формирования р</w:t>
      </w:r>
      <w:r w:rsidRPr="00F97684">
        <w:rPr>
          <w:sz w:val="24"/>
          <w:szCs w:val="24"/>
        </w:rPr>
        <w:t>езервн</w:t>
      </w:r>
      <w:r>
        <w:rPr>
          <w:sz w:val="24"/>
          <w:szCs w:val="24"/>
        </w:rPr>
        <w:t>ого</w:t>
      </w:r>
      <w:r w:rsidRPr="00F97684">
        <w:rPr>
          <w:sz w:val="24"/>
          <w:szCs w:val="24"/>
        </w:rPr>
        <w:t xml:space="preserve"> фонд</w:t>
      </w:r>
      <w:r>
        <w:rPr>
          <w:sz w:val="24"/>
          <w:szCs w:val="24"/>
        </w:rPr>
        <w:t>а</w:t>
      </w:r>
      <w:r w:rsidRPr="00F97684">
        <w:rPr>
          <w:sz w:val="24"/>
          <w:szCs w:val="24"/>
        </w:rPr>
        <w:t xml:space="preserve"> поселения</w:t>
      </w:r>
      <w:r w:rsidRPr="00F7177E">
        <w:rPr>
          <w:sz w:val="24"/>
          <w:szCs w:val="24"/>
        </w:rPr>
        <w:t xml:space="preserve"> на 202</w:t>
      </w:r>
      <w:r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 в сумме 1000,00 рублей, на 202</w:t>
      </w:r>
      <w:r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год - 1 000,00 руб., на 202</w:t>
      </w:r>
      <w:r>
        <w:rPr>
          <w:sz w:val="24"/>
          <w:szCs w:val="24"/>
        </w:rPr>
        <w:t>7</w:t>
      </w:r>
      <w:r w:rsidRPr="00F7177E">
        <w:rPr>
          <w:sz w:val="24"/>
          <w:szCs w:val="24"/>
        </w:rPr>
        <w:t xml:space="preserve"> год – 1 000,00 руб.</w:t>
      </w:r>
    </w:p>
    <w:p w:rsidR="00EA7C32" w:rsidRPr="00F7177E" w:rsidRDefault="00EA7C32" w:rsidP="00EA7C32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.</w:t>
      </w:r>
    </w:p>
    <w:p w:rsidR="00E41A64" w:rsidRPr="00F7177E" w:rsidRDefault="00E41A64" w:rsidP="00EA7C32">
      <w:pPr>
        <w:ind w:firstLine="709"/>
        <w:jc w:val="both"/>
        <w:rPr>
          <w:sz w:val="24"/>
          <w:szCs w:val="24"/>
        </w:rPr>
      </w:pPr>
    </w:p>
    <w:p w:rsidR="00802D01" w:rsidRPr="00F7177E" w:rsidRDefault="00802D01" w:rsidP="00802D01">
      <w:pPr>
        <w:ind w:firstLine="709"/>
        <w:jc w:val="center"/>
        <w:rPr>
          <w:sz w:val="24"/>
          <w:szCs w:val="24"/>
        </w:rPr>
      </w:pPr>
      <w:r w:rsidRPr="00F7177E">
        <w:rPr>
          <w:sz w:val="24"/>
          <w:szCs w:val="24"/>
        </w:rPr>
        <w:t>Национальная безопасность и правоохранительная деятельность</w:t>
      </w:r>
    </w:p>
    <w:p w:rsidR="00802D01" w:rsidRPr="00F7177E" w:rsidRDefault="00802D01" w:rsidP="00802D01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9C684E" w:rsidRPr="00F7177E" w:rsidRDefault="00802D01" w:rsidP="009C684E">
      <w:pPr>
        <w:pStyle w:val="af"/>
        <w:spacing w:after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Общий объем бюджетных ассигнований по разделу «Национальная безопасность и правоохранительная деятельность» </w:t>
      </w:r>
      <w:r w:rsidR="00E65AA4" w:rsidRPr="00F7177E">
        <w:rPr>
          <w:sz w:val="24"/>
          <w:szCs w:val="24"/>
        </w:rPr>
        <w:t>на 202</w:t>
      </w:r>
      <w:r w:rsidR="00733825">
        <w:rPr>
          <w:sz w:val="24"/>
          <w:szCs w:val="24"/>
        </w:rPr>
        <w:t>5</w:t>
      </w:r>
      <w:r w:rsidR="00FA6DA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 запланирован в сумме </w:t>
      </w:r>
      <w:r w:rsidR="00733825">
        <w:rPr>
          <w:sz w:val="24"/>
          <w:szCs w:val="24"/>
        </w:rPr>
        <w:t>10</w:t>
      </w:r>
      <w:r w:rsidR="00E65AA4" w:rsidRPr="00F7177E">
        <w:rPr>
          <w:sz w:val="24"/>
          <w:szCs w:val="24"/>
        </w:rPr>
        <w:t>0 000,00</w:t>
      </w:r>
      <w:r w:rsidR="00FA6DA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руб.</w:t>
      </w:r>
      <w:r w:rsidR="009C684E" w:rsidRPr="00F7177E">
        <w:rPr>
          <w:sz w:val="24"/>
          <w:szCs w:val="24"/>
        </w:rPr>
        <w:t>, 20</w:t>
      </w:r>
      <w:r w:rsidR="00237984" w:rsidRPr="00F7177E">
        <w:rPr>
          <w:sz w:val="24"/>
          <w:szCs w:val="24"/>
        </w:rPr>
        <w:t>2</w:t>
      </w:r>
      <w:r w:rsidR="00733825">
        <w:rPr>
          <w:sz w:val="24"/>
          <w:szCs w:val="24"/>
        </w:rPr>
        <w:t>6</w:t>
      </w:r>
      <w:r w:rsidR="009C684E" w:rsidRPr="00F7177E">
        <w:rPr>
          <w:sz w:val="24"/>
          <w:szCs w:val="24"/>
        </w:rPr>
        <w:t xml:space="preserve"> год – </w:t>
      </w:r>
      <w:r w:rsidR="00E65AA4" w:rsidRPr="00F7177E">
        <w:rPr>
          <w:sz w:val="24"/>
          <w:szCs w:val="24"/>
        </w:rPr>
        <w:t>5</w:t>
      </w:r>
      <w:r w:rsidR="005A45B9" w:rsidRPr="00F7177E">
        <w:rPr>
          <w:sz w:val="24"/>
          <w:szCs w:val="24"/>
        </w:rPr>
        <w:t>0</w:t>
      </w:r>
      <w:r w:rsidR="005A45B9" w:rsidRPr="00F7177E">
        <w:rPr>
          <w:color w:val="000000"/>
          <w:sz w:val="24"/>
          <w:szCs w:val="24"/>
        </w:rPr>
        <w:t xml:space="preserve"> 000</w:t>
      </w:r>
      <w:r w:rsidR="005A45B9" w:rsidRPr="00F7177E">
        <w:rPr>
          <w:sz w:val="24"/>
          <w:szCs w:val="24"/>
        </w:rPr>
        <w:t xml:space="preserve">,00 </w:t>
      </w:r>
      <w:r w:rsidR="009C684E" w:rsidRPr="00F7177E">
        <w:rPr>
          <w:sz w:val="24"/>
          <w:szCs w:val="24"/>
        </w:rPr>
        <w:t>руб., 202</w:t>
      </w:r>
      <w:r w:rsidR="00733825">
        <w:rPr>
          <w:sz w:val="24"/>
          <w:szCs w:val="24"/>
        </w:rPr>
        <w:t>7</w:t>
      </w:r>
      <w:r w:rsidR="009C684E" w:rsidRPr="00F7177E">
        <w:rPr>
          <w:sz w:val="24"/>
          <w:szCs w:val="24"/>
        </w:rPr>
        <w:t xml:space="preserve"> год – </w:t>
      </w:r>
      <w:r w:rsidR="00E65AA4" w:rsidRPr="00F7177E">
        <w:rPr>
          <w:sz w:val="24"/>
          <w:szCs w:val="24"/>
        </w:rPr>
        <w:t>5</w:t>
      </w:r>
      <w:r w:rsidR="00237984" w:rsidRPr="00F7177E">
        <w:rPr>
          <w:sz w:val="24"/>
          <w:szCs w:val="24"/>
        </w:rPr>
        <w:t>0</w:t>
      </w:r>
      <w:r w:rsidR="009C684E" w:rsidRPr="00F7177E">
        <w:rPr>
          <w:color w:val="000000"/>
          <w:sz w:val="24"/>
          <w:szCs w:val="24"/>
        </w:rPr>
        <w:t xml:space="preserve"> 000</w:t>
      </w:r>
      <w:r w:rsidR="009C684E" w:rsidRPr="00F7177E">
        <w:rPr>
          <w:sz w:val="24"/>
          <w:szCs w:val="24"/>
        </w:rPr>
        <w:t>,00 руб.</w:t>
      </w:r>
    </w:p>
    <w:p w:rsidR="00577C8E" w:rsidRPr="00F7177E" w:rsidRDefault="00802D01" w:rsidP="00577C8E">
      <w:pPr>
        <w:pStyle w:val="af"/>
        <w:spacing w:after="0"/>
        <w:ind w:firstLine="709"/>
        <w:jc w:val="both"/>
        <w:rPr>
          <w:sz w:val="24"/>
          <w:szCs w:val="24"/>
        </w:rPr>
      </w:pPr>
      <w:bookmarkStart w:id="0" w:name="_GoBack"/>
      <w:bookmarkEnd w:id="0"/>
      <w:r w:rsidRPr="00F7177E">
        <w:rPr>
          <w:sz w:val="24"/>
          <w:szCs w:val="24"/>
        </w:rPr>
        <w:t>По разделу «</w:t>
      </w:r>
      <w:r w:rsidR="009C684E" w:rsidRPr="00F7177E">
        <w:rPr>
          <w:sz w:val="24"/>
          <w:szCs w:val="24"/>
        </w:rPr>
        <w:t>Национальная безопасность и правоохранительная деятельность</w:t>
      </w:r>
      <w:r w:rsidRPr="00F7177E">
        <w:rPr>
          <w:sz w:val="24"/>
          <w:szCs w:val="24"/>
        </w:rPr>
        <w:t xml:space="preserve">» расходы предусмотрены на </w:t>
      </w:r>
      <w:r w:rsidR="009C684E" w:rsidRPr="00F7177E">
        <w:rPr>
          <w:sz w:val="24"/>
          <w:szCs w:val="24"/>
        </w:rPr>
        <w:t xml:space="preserve">защиту населения и территории от чрезвычайных ситуаций природного и техногенного характера, </w:t>
      </w:r>
      <w:r w:rsidR="005C2AE2" w:rsidRPr="00F7177E">
        <w:rPr>
          <w:sz w:val="24"/>
          <w:szCs w:val="24"/>
        </w:rPr>
        <w:t>пожарную безопасность</w:t>
      </w:r>
      <w:r w:rsidR="00FA6DA2" w:rsidRPr="00F7177E">
        <w:rPr>
          <w:sz w:val="24"/>
          <w:szCs w:val="24"/>
        </w:rPr>
        <w:t xml:space="preserve"> </w:t>
      </w:r>
      <w:r w:rsidR="001B5BFE" w:rsidRPr="00F7177E">
        <w:rPr>
          <w:sz w:val="24"/>
          <w:szCs w:val="24"/>
        </w:rPr>
        <w:t xml:space="preserve">на </w:t>
      </w:r>
      <w:r w:rsidR="007A04B6" w:rsidRPr="00F7177E">
        <w:rPr>
          <w:sz w:val="24"/>
          <w:szCs w:val="24"/>
        </w:rPr>
        <w:t>202</w:t>
      </w:r>
      <w:r w:rsidR="00733825">
        <w:rPr>
          <w:sz w:val="24"/>
          <w:szCs w:val="24"/>
        </w:rPr>
        <w:t>5</w:t>
      </w:r>
      <w:r w:rsidR="00FA6DA2" w:rsidRPr="00F7177E">
        <w:rPr>
          <w:sz w:val="24"/>
          <w:szCs w:val="24"/>
        </w:rPr>
        <w:t xml:space="preserve"> </w:t>
      </w:r>
      <w:r w:rsidR="007A04B6" w:rsidRPr="00F7177E">
        <w:rPr>
          <w:sz w:val="24"/>
          <w:szCs w:val="24"/>
        </w:rPr>
        <w:t xml:space="preserve">год в сумме </w:t>
      </w:r>
      <w:r w:rsidR="00733825">
        <w:rPr>
          <w:sz w:val="24"/>
          <w:szCs w:val="24"/>
        </w:rPr>
        <w:t>10</w:t>
      </w:r>
      <w:r w:rsidR="00733825" w:rsidRPr="00F7177E">
        <w:rPr>
          <w:sz w:val="24"/>
          <w:szCs w:val="24"/>
        </w:rPr>
        <w:t>0 000,00 руб., 202</w:t>
      </w:r>
      <w:r w:rsidR="00733825">
        <w:rPr>
          <w:sz w:val="24"/>
          <w:szCs w:val="24"/>
        </w:rPr>
        <w:t>6</w:t>
      </w:r>
      <w:r w:rsidR="00733825" w:rsidRPr="00F7177E">
        <w:rPr>
          <w:sz w:val="24"/>
          <w:szCs w:val="24"/>
        </w:rPr>
        <w:t xml:space="preserve"> год – 50</w:t>
      </w:r>
      <w:r w:rsidR="00733825" w:rsidRPr="00F7177E">
        <w:rPr>
          <w:color w:val="000000"/>
          <w:sz w:val="24"/>
          <w:szCs w:val="24"/>
        </w:rPr>
        <w:t xml:space="preserve"> 000</w:t>
      </w:r>
      <w:r w:rsidR="00733825" w:rsidRPr="00F7177E">
        <w:rPr>
          <w:sz w:val="24"/>
          <w:szCs w:val="24"/>
        </w:rPr>
        <w:t>,00 руб., 202</w:t>
      </w:r>
      <w:r w:rsidR="00733825">
        <w:rPr>
          <w:sz w:val="24"/>
          <w:szCs w:val="24"/>
        </w:rPr>
        <w:t>7</w:t>
      </w:r>
      <w:r w:rsidR="007A04B6" w:rsidRPr="00F7177E">
        <w:rPr>
          <w:sz w:val="24"/>
          <w:szCs w:val="24"/>
        </w:rPr>
        <w:t xml:space="preserve"> год – </w:t>
      </w:r>
      <w:r w:rsidR="00E65AA4" w:rsidRPr="00F7177E">
        <w:rPr>
          <w:sz w:val="24"/>
          <w:szCs w:val="24"/>
        </w:rPr>
        <w:t>5</w:t>
      </w:r>
      <w:r w:rsidR="007A04B6" w:rsidRPr="00F7177E">
        <w:rPr>
          <w:sz w:val="24"/>
          <w:szCs w:val="24"/>
        </w:rPr>
        <w:t>0</w:t>
      </w:r>
      <w:r w:rsidR="007A04B6" w:rsidRPr="00F7177E">
        <w:rPr>
          <w:color w:val="000000"/>
          <w:sz w:val="24"/>
          <w:szCs w:val="24"/>
        </w:rPr>
        <w:t xml:space="preserve"> 000</w:t>
      </w:r>
      <w:r w:rsidR="007A04B6" w:rsidRPr="00F7177E">
        <w:rPr>
          <w:sz w:val="24"/>
          <w:szCs w:val="24"/>
        </w:rPr>
        <w:t xml:space="preserve">,00 </w:t>
      </w:r>
      <w:r w:rsidR="00577C8E" w:rsidRPr="00F7177E">
        <w:rPr>
          <w:sz w:val="24"/>
          <w:szCs w:val="24"/>
        </w:rPr>
        <w:t>руб</w:t>
      </w:r>
      <w:r w:rsidR="00925964" w:rsidRPr="00F7177E">
        <w:rPr>
          <w:sz w:val="24"/>
          <w:szCs w:val="24"/>
        </w:rPr>
        <w:t>.</w:t>
      </w:r>
    </w:p>
    <w:p w:rsidR="00802D01" w:rsidRPr="00F7177E" w:rsidRDefault="00802D01" w:rsidP="00802D01">
      <w:pPr>
        <w:ind w:firstLine="709"/>
        <w:jc w:val="both"/>
        <w:rPr>
          <w:sz w:val="24"/>
          <w:szCs w:val="24"/>
        </w:rPr>
      </w:pPr>
    </w:p>
    <w:p w:rsidR="00EA7C32" w:rsidRPr="00F7177E" w:rsidRDefault="00EA7C32" w:rsidP="00EA7C32">
      <w:pPr>
        <w:ind w:firstLine="709"/>
        <w:jc w:val="center"/>
        <w:rPr>
          <w:sz w:val="24"/>
          <w:szCs w:val="24"/>
        </w:rPr>
      </w:pPr>
      <w:r w:rsidRPr="00F7177E">
        <w:rPr>
          <w:sz w:val="24"/>
          <w:szCs w:val="24"/>
        </w:rPr>
        <w:t>Национальная экономика</w:t>
      </w:r>
    </w:p>
    <w:p w:rsidR="00EA7C32" w:rsidRPr="00F7177E" w:rsidRDefault="00EA7C32" w:rsidP="00EA7C32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A56A6A" w:rsidRPr="00F7177E" w:rsidRDefault="00EA7C32" w:rsidP="00E864BD">
      <w:pPr>
        <w:pStyle w:val="af"/>
        <w:spacing w:after="0"/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Общий объем бюджетных ассигнований по разделу «Национальная экономика» </w:t>
      </w:r>
      <w:r w:rsidR="001B5BFE" w:rsidRPr="00F7177E">
        <w:rPr>
          <w:sz w:val="24"/>
          <w:szCs w:val="24"/>
        </w:rPr>
        <w:t>на 202</w:t>
      </w:r>
      <w:r w:rsidR="00733825">
        <w:rPr>
          <w:sz w:val="24"/>
          <w:szCs w:val="24"/>
        </w:rPr>
        <w:t xml:space="preserve">5 </w:t>
      </w:r>
      <w:r w:rsidRPr="00F7177E">
        <w:rPr>
          <w:sz w:val="24"/>
          <w:szCs w:val="24"/>
        </w:rPr>
        <w:t xml:space="preserve">год запланирован в сумме </w:t>
      </w:r>
      <w:r w:rsidR="007A04B6" w:rsidRPr="00F7177E">
        <w:rPr>
          <w:sz w:val="24"/>
          <w:szCs w:val="24"/>
        </w:rPr>
        <w:t>1</w:t>
      </w:r>
      <w:r w:rsidR="00E65AA4" w:rsidRPr="00F7177E">
        <w:rPr>
          <w:sz w:val="24"/>
          <w:szCs w:val="24"/>
        </w:rPr>
        <w:t> </w:t>
      </w:r>
      <w:r w:rsidR="00733825">
        <w:rPr>
          <w:sz w:val="24"/>
          <w:szCs w:val="24"/>
        </w:rPr>
        <w:t>334 </w:t>
      </w:r>
      <w:r w:rsidR="00E65AA4" w:rsidRPr="00F7177E">
        <w:rPr>
          <w:sz w:val="24"/>
          <w:szCs w:val="24"/>
        </w:rPr>
        <w:t>8</w:t>
      </w:r>
      <w:r w:rsidR="00733825">
        <w:rPr>
          <w:sz w:val="24"/>
          <w:szCs w:val="24"/>
        </w:rPr>
        <w:t>55,52</w:t>
      </w:r>
      <w:r w:rsidR="00FA6DA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руб.</w:t>
      </w:r>
      <w:r w:rsidR="00A56A6A" w:rsidRPr="00F7177E">
        <w:rPr>
          <w:sz w:val="24"/>
          <w:szCs w:val="24"/>
        </w:rPr>
        <w:t>, 20</w:t>
      </w:r>
      <w:r w:rsidR="00577C8E" w:rsidRPr="00F7177E">
        <w:rPr>
          <w:sz w:val="24"/>
          <w:szCs w:val="24"/>
        </w:rPr>
        <w:t>2</w:t>
      </w:r>
      <w:r w:rsidR="00733825">
        <w:rPr>
          <w:sz w:val="24"/>
          <w:szCs w:val="24"/>
        </w:rPr>
        <w:t>6</w:t>
      </w:r>
      <w:r w:rsidR="00A56A6A" w:rsidRPr="00F7177E">
        <w:rPr>
          <w:sz w:val="24"/>
          <w:szCs w:val="24"/>
        </w:rPr>
        <w:t xml:space="preserve"> год – </w:t>
      </w:r>
      <w:r w:rsidR="00733825">
        <w:rPr>
          <w:sz w:val="24"/>
          <w:szCs w:val="24"/>
        </w:rPr>
        <w:t>1 2</w:t>
      </w:r>
      <w:r w:rsidR="00E65AA4" w:rsidRPr="00F7177E">
        <w:rPr>
          <w:sz w:val="24"/>
          <w:szCs w:val="24"/>
        </w:rPr>
        <w:t>9</w:t>
      </w:r>
      <w:r w:rsidR="00733825">
        <w:rPr>
          <w:sz w:val="24"/>
          <w:szCs w:val="24"/>
        </w:rPr>
        <w:t>2</w:t>
      </w:r>
      <w:r w:rsidR="00E65AA4" w:rsidRPr="00F7177E">
        <w:rPr>
          <w:sz w:val="24"/>
          <w:szCs w:val="24"/>
        </w:rPr>
        <w:t xml:space="preserve"> </w:t>
      </w:r>
      <w:r w:rsidR="00733825">
        <w:rPr>
          <w:sz w:val="24"/>
          <w:szCs w:val="24"/>
        </w:rPr>
        <w:t>037</w:t>
      </w:r>
      <w:r w:rsidR="00577C8E" w:rsidRPr="00F7177E">
        <w:rPr>
          <w:sz w:val="24"/>
          <w:szCs w:val="24"/>
        </w:rPr>
        <w:t>,</w:t>
      </w:r>
      <w:r w:rsidR="00733825">
        <w:rPr>
          <w:sz w:val="24"/>
          <w:szCs w:val="24"/>
        </w:rPr>
        <w:t>14</w:t>
      </w:r>
      <w:r w:rsidR="00A56A6A" w:rsidRPr="00F7177E">
        <w:rPr>
          <w:sz w:val="24"/>
          <w:szCs w:val="24"/>
        </w:rPr>
        <w:t xml:space="preserve"> руб., 202</w:t>
      </w:r>
      <w:r w:rsidR="00733825">
        <w:rPr>
          <w:sz w:val="24"/>
          <w:szCs w:val="24"/>
        </w:rPr>
        <w:t>7</w:t>
      </w:r>
      <w:r w:rsidR="00A56A6A" w:rsidRPr="00F7177E">
        <w:rPr>
          <w:sz w:val="24"/>
          <w:szCs w:val="24"/>
        </w:rPr>
        <w:t xml:space="preserve"> год – </w:t>
      </w:r>
      <w:r w:rsidR="007A04B6" w:rsidRPr="00F7177E">
        <w:rPr>
          <w:sz w:val="24"/>
          <w:szCs w:val="24"/>
        </w:rPr>
        <w:t>1</w:t>
      </w:r>
      <w:r w:rsidR="001319F2" w:rsidRPr="00F7177E">
        <w:rPr>
          <w:sz w:val="24"/>
          <w:szCs w:val="24"/>
        </w:rPr>
        <w:t> </w:t>
      </w:r>
      <w:r w:rsidR="00733825">
        <w:rPr>
          <w:sz w:val="24"/>
          <w:szCs w:val="24"/>
        </w:rPr>
        <w:t>6</w:t>
      </w:r>
      <w:r w:rsidR="001C39C8" w:rsidRPr="00F7177E">
        <w:rPr>
          <w:sz w:val="24"/>
          <w:szCs w:val="24"/>
        </w:rPr>
        <w:t>5</w:t>
      </w:r>
      <w:r w:rsidR="00733825">
        <w:rPr>
          <w:sz w:val="24"/>
          <w:szCs w:val="24"/>
        </w:rPr>
        <w:t>0761</w:t>
      </w:r>
      <w:r w:rsidR="00FD4A1A" w:rsidRPr="00F7177E">
        <w:rPr>
          <w:sz w:val="24"/>
          <w:szCs w:val="24"/>
        </w:rPr>
        <w:t>,</w:t>
      </w:r>
      <w:r w:rsidR="00733825">
        <w:rPr>
          <w:sz w:val="24"/>
          <w:szCs w:val="24"/>
        </w:rPr>
        <w:t>74</w:t>
      </w:r>
      <w:r w:rsidR="00FA6DA2" w:rsidRPr="00F7177E">
        <w:rPr>
          <w:sz w:val="24"/>
          <w:szCs w:val="24"/>
        </w:rPr>
        <w:t xml:space="preserve"> </w:t>
      </w:r>
      <w:r w:rsidR="00A56A6A" w:rsidRPr="00F7177E">
        <w:rPr>
          <w:sz w:val="24"/>
          <w:szCs w:val="24"/>
        </w:rPr>
        <w:t>руб.</w:t>
      </w:r>
    </w:p>
    <w:p w:rsidR="009B1CA2" w:rsidRPr="00F7177E" w:rsidRDefault="009B1CA2" w:rsidP="00E9038A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По подразделу «Дорожное хозяйство (дорожные фонды)»</w:t>
      </w:r>
      <w:r w:rsidR="00A56A6A" w:rsidRPr="00F7177E">
        <w:rPr>
          <w:sz w:val="24"/>
          <w:szCs w:val="24"/>
        </w:rPr>
        <w:t xml:space="preserve">, </w:t>
      </w:r>
      <w:r w:rsidRPr="00F7177E">
        <w:rPr>
          <w:sz w:val="24"/>
          <w:szCs w:val="24"/>
        </w:rPr>
        <w:t xml:space="preserve">предусмотрены расходы </w:t>
      </w:r>
      <w:r w:rsidR="001B5BFE" w:rsidRPr="00F7177E">
        <w:rPr>
          <w:sz w:val="24"/>
          <w:szCs w:val="24"/>
        </w:rPr>
        <w:t>на 202</w:t>
      </w:r>
      <w:r w:rsidR="00733825">
        <w:rPr>
          <w:sz w:val="24"/>
          <w:szCs w:val="24"/>
        </w:rPr>
        <w:t>5</w:t>
      </w:r>
      <w:r w:rsidR="00FA6DA2" w:rsidRPr="00F7177E">
        <w:rPr>
          <w:sz w:val="24"/>
          <w:szCs w:val="24"/>
        </w:rPr>
        <w:t xml:space="preserve"> </w:t>
      </w:r>
      <w:r w:rsidR="003F13CF" w:rsidRPr="00F7177E">
        <w:rPr>
          <w:sz w:val="24"/>
          <w:szCs w:val="24"/>
        </w:rPr>
        <w:t>г</w:t>
      </w:r>
      <w:r w:rsidR="00A56A6A" w:rsidRPr="00F7177E">
        <w:rPr>
          <w:sz w:val="24"/>
          <w:szCs w:val="24"/>
        </w:rPr>
        <w:t xml:space="preserve">од в сумме </w:t>
      </w:r>
      <w:r w:rsidR="00733825" w:rsidRPr="00F7177E">
        <w:rPr>
          <w:sz w:val="24"/>
          <w:szCs w:val="24"/>
        </w:rPr>
        <w:t>1 </w:t>
      </w:r>
      <w:r w:rsidR="00733825">
        <w:rPr>
          <w:sz w:val="24"/>
          <w:szCs w:val="24"/>
        </w:rPr>
        <w:t>334 </w:t>
      </w:r>
      <w:r w:rsidR="00733825" w:rsidRPr="00F7177E">
        <w:rPr>
          <w:sz w:val="24"/>
          <w:szCs w:val="24"/>
        </w:rPr>
        <w:t>8</w:t>
      </w:r>
      <w:r w:rsidR="00733825">
        <w:rPr>
          <w:sz w:val="24"/>
          <w:szCs w:val="24"/>
        </w:rPr>
        <w:t>55,52</w:t>
      </w:r>
      <w:r w:rsidR="00733825" w:rsidRPr="00F7177E">
        <w:rPr>
          <w:sz w:val="24"/>
          <w:szCs w:val="24"/>
        </w:rPr>
        <w:t xml:space="preserve"> руб., 202</w:t>
      </w:r>
      <w:r w:rsidR="00733825">
        <w:rPr>
          <w:sz w:val="24"/>
          <w:szCs w:val="24"/>
        </w:rPr>
        <w:t>6</w:t>
      </w:r>
      <w:r w:rsidR="00733825" w:rsidRPr="00F7177E">
        <w:rPr>
          <w:sz w:val="24"/>
          <w:szCs w:val="24"/>
        </w:rPr>
        <w:t xml:space="preserve"> год – </w:t>
      </w:r>
      <w:r w:rsidR="00733825">
        <w:rPr>
          <w:sz w:val="24"/>
          <w:szCs w:val="24"/>
        </w:rPr>
        <w:t>1 2</w:t>
      </w:r>
      <w:r w:rsidR="00733825" w:rsidRPr="00F7177E">
        <w:rPr>
          <w:sz w:val="24"/>
          <w:szCs w:val="24"/>
        </w:rPr>
        <w:t>9</w:t>
      </w:r>
      <w:r w:rsidR="00733825">
        <w:rPr>
          <w:sz w:val="24"/>
          <w:szCs w:val="24"/>
        </w:rPr>
        <w:t>2</w:t>
      </w:r>
      <w:r w:rsidR="00733825" w:rsidRPr="00F7177E">
        <w:rPr>
          <w:sz w:val="24"/>
          <w:szCs w:val="24"/>
        </w:rPr>
        <w:t xml:space="preserve"> </w:t>
      </w:r>
      <w:r w:rsidR="00733825">
        <w:rPr>
          <w:sz w:val="24"/>
          <w:szCs w:val="24"/>
        </w:rPr>
        <w:t>037</w:t>
      </w:r>
      <w:r w:rsidR="00733825" w:rsidRPr="00F7177E">
        <w:rPr>
          <w:sz w:val="24"/>
          <w:szCs w:val="24"/>
        </w:rPr>
        <w:t>,</w:t>
      </w:r>
      <w:r w:rsidR="00733825">
        <w:rPr>
          <w:sz w:val="24"/>
          <w:szCs w:val="24"/>
        </w:rPr>
        <w:t>14</w:t>
      </w:r>
      <w:r w:rsidR="00733825" w:rsidRPr="00F7177E">
        <w:rPr>
          <w:sz w:val="24"/>
          <w:szCs w:val="24"/>
        </w:rPr>
        <w:t xml:space="preserve"> руб., 202</w:t>
      </w:r>
      <w:r w:rsidR="00733825">
        <w:rPr>
          <w:sz w:val="24"/>
          <w:szCs w:val="24"/>
        </w:rPr>
        <w:t>7</w:t>
      </w:r>
      <w:r w:rsidR="00733825" w:rsidRPr="00F7177E">
        <w:rPr>
          <w:sz w:val="24"/>
          <w:szCs w:val="24"/>
        </w:rPr>
        <w:t xml:space="preserve"> год – 1 </w:t>
      </w:r>
      <w:r w:rsidR="00733825">
        <w:rPr>
          <w:sz w:val="24"/>
          <w:szCs w:val="24"/>
        </w:rPr>
        <w:t>6</w:t>
      </w:r>
      <w:r w:rsidR="00733825" w:rsidRPr="00F7177E">
        <w:rPr>
          <w:sz w:val="24"/>
          <w:szCs w:val="24"/>
        </w:rPr>
        <w:t>5</w:t>
      </w:r>
      <w:r w:rsidR="00733825">
        <w:rPr>
          <w:sz w:val="24"/>
          <w:szCs w:val="24"/>
        </w:rPr>
        <w:t>0761</w:t>
      </w:r>
      <w:r w:rsidR="00733825" w:rsidRPr="00F7177E">
        <w:rPr>
          <w:sz w:val="24"/>
          <w:szCs w:val="24"/>
        </w:rPr>
        <w:t>,</w:t>
      </w:r>
      <w:r w:rsidR="00733825">
        <w:rPr>
          <w:sz w:val="24"/>
          <w:szCs w:val="24"/>
        </w:rPr>
        <w:t xml:space="preserve">74 </w:t>
      </w:r>
      <w:r w:rsidR="00A56A6A" w:rsidRPr="00F7177E">
        <w:rPr>
          <w:sz w:val="24"/>
          <w:szCs w:val="24"/>
        </w:rPr>
        <w:t>руб.</w:t>
      </w:r>
      <w:r w:rsidRPr="00F7177E">
        <w:rPr>
          <w:sz w:val="24"/>
          <w:szCs w:val="24"/>
        </w:rPr>
        <w:t xml:space="preserve">, в рамках подпрограммы «Обеспечение безопасности дорожного движения в Изюмовском сельском поселении Шербакульского муниципального района Омской области» на </w:t>
      </w:r>
      <w:r w:rsidR="00733825">
        <w:rPr>
          <w:sz w:val="24"/>
          <w:szCs w:val="24"/>
        </w:rPr>
        <w:t>с</w:t>
      </w:r>
      <w:r w:rsidR="00733825" w:rsidRPr="00733825">
        <w:rPr>
          <w:sz w:val="24"/>
          <w:szCs w:val="24"/>
        </w:rPr>
        <w:t>одержание и ремонт автомобильных дорог в границах населенных пунктов поселения</w:t>
      </w:r>
      <w:r w:rsidR="00A06861" w:rsidRPr="00F7177E">
        <w:rPr>
          <w:sz w:val="24"/>
          <w:szCs w:val="24"/>
        </w:rPr>
        <w:t>.</w:t>
      </w:r>
    </w:p>
    <w:p w:rsidR="00733825" w:rsidRDefault="00733825" w:rsidP="00EA7C32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EA7C32" w:rsidRPr="00F7177E" w:rsidRDefault="00EA7C32" w:rsidP="00EA7C32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>Жилищно-коммунальное хозяйство</w:t>
      </w:r>
    </w:p>
    <w:p w:rsidR="00EA7C32" w:rsidRPr="00F7177E" w:rsidRDefault="00EA7C32" w:rsidP="00EA7C32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EA7C32" w:rsidRPr="00F7177E" w:rsidRDefault="00EA7C32" w:rsidP="00835B46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Общий объем бюджетных ассигнований по разделу «Жилищно-коммунальное хозяйство» </w:t>
      </w:r>
      <w:r w:rsidR="001B5BFE" w:rsidRPr="00F7177E">
        <w:rPr>
          <w:sz w:val="24"/>
          <w:szCs w:val="24"/>
        </w:rPr>
        <w:t>на 202</w:t>
      </w:r>
      <w:r w:rsidR="00931D4C">
        <w:rPr>
          <w:sz w:val="24"/>
          <w:szCs w:val="24"/>
        </w:rPr>
        <w:t>5</w:t>
      </w:r>
      <w:r w:rsidR="00F7177E" w:rsidRPr="00F7177E">
        <w:rPr>
          <w:sz w:val="24"/>
          <w:szCs w:val="24"/>
        </w:rPr>
        <w:t xml:space="preserve"> </w:t>
      </w:r>
      <w:r w:rsidR="00194F0B" w:rsidRPr="00F7177E">
        <w:rPr>
          <w:sz w:val="24"/>
          <w:szCs w:val="24"/>
        </w:rPr>
        <w:t xml:space="preserve">год запланирован в сумме </w:t>
      </w:r>
      <w:r w:rsidR="001C39C8" w:rsidRPr="00F7177E">
        <w:rPr>
          <w:sz w:val="24"/>
          <w:szCs w:val="24"/>
        </w:rPr>
        <w:t>9</w:t>
      </w:r>
      <w:r w:rsidR="00931D4C">
        <w:rPr>
          <w:sz w:val="24"/>
          <w:szCs w:val="24"/>
        </w:rPr>
        <w:t>67</w:t>
      </w:r>
      <w:r w:rsidR="008B07AA" w:rsidRPr="00F7177E">
        <w:rPr>
          <w:sz w:val="24"/>
          <w:szCs w:val="24"/>
        </w:rPr>
        <w:t> </w:t>
      </w:r>
      <w:r w:rsidR="00931D4C">
        <w:rPr>
          <w:sz w:val="24"/>
          <w:szCs w:val="24"/>
        </w:rPr>
        <w:t>254</w:t>
      </w:r>
      <w:r w:rsidR="008B07AA" w:rsidRPr="00F7177E">
        <w:rPr>
          <w:sz w:val="24"/>
          <w:szCs w:val="24"/>
        </w:rPr>
        <w:t>,</w:t>
      </w:r>
      <w:r w:rsidR="007A04B6" w:rsidRPr="00F7177E">
        <w:rPr>
          <w:sz w:val="24"/>
          <w:szCs w:val="24"/>
        </w:rPr>
        <w:t>0</w:t>
      </w:r>
      <w:r w:rsidR="00931D4C">
        <w:rPr>
          <w:sz w:val="24"/>
          <w:szCs w:val="24"/>
        </w:rPr>
        <w:t>3</w:t>
      </w:r>
      <w:r w:rsidR="00194F0B" w:rsidRPr="00F7177E">
        <w:rPr>
          <w:sz w:val="24"/>
          <w:szCs w:val="24"/>
        </w:rPr>
        <w:t xml:space="preserve"> руб., на 20</w:t>
      </w:r>
      <w:r w:rsidR="002F2B2B" w:rsidRPr="00F7177E">
        <w:rPr>
          <w:sz w:val="24"/>
          <w:szCs w:val="24"/>
        </w:rPr>
        <w:t>2</w:t>
      </w:r>
      <w:r w:rsidR="00931D4C">
        <w:rPr>
          <w:sz w:val="24"/>
          <w:szCs w:val="24"/>
        </w:rPr>
        <w:t>6</w:t>
      </w:r>
      <w:r w:rsidR="00F7177E" w:rsidRPr="00F7177E">
        <w:rPr>
          <w:sz w:val="24"/>
          <w:szCs w:val="24"/>
        </w:rPr>
        <w:t xml:space="preserve"> </w:t>
      </w:r>
      <w:r w:rsidR="00194F0B" w:rsidRPr="00F7177E">
        <w:rPr>
          <w:sz w:val="24"/>
          <w:szCs w:val="24"/>
        </w:rPr>
        <w:t xml:space="preserve">год в сумме </w:t>
      </w:r>
      <w:r w:rsidR="00931D4C">
        <w:rPr>
          <w:sz w:val="24"/>
          <w:szCs w:val="24"/>
        </w:rPr>
        <w:t>44</w:t>
      </w:r>
      <w:r w:rsidR="001C39C8" w:rsidRPr="00F7177E">
        <w:rPr>
          <w:sz w:val="24"/>
          <w:szCs w:val="24"/>
        </w:rPr>
        <w:t>4</w:t>
      </w:r>
      <w:r w:rsidR="00931D4C">
        <w:rPr>
          <w:sz w:val="24"/>
          <w:szCs w:val="24"/>
        </w:rPr>
        <w:t> </w:t>
      </w:r>
      <w:r w:rsidR="001C39C8" w:rsidRPr="00F7177E">
        <w:rPr>
          <w:sz w:val="24"/>
          <w:szCs w:val="24"/>
        </w:rPr>
        <w:t>0</w:t>
      </w:r>
      <w:r w:rsidR="00931D4C">
        <w:rPr>
          <w:sz w:val="24"/>
          <w:szCs w:val="24"/>
        </w:rPr>
        <w:t>88,28</w:t>
      </w:r>
      <w:r w:rsidR="00194F0B" w:rsidRPr="00F7177E">
        <w:rPr>
          <w:sz w:val="24"/>
          <w:szCs w:val="24"/>
        </w:rPr>
        <w:t xml:space="preserve"> руб., на 202</w:t>
      </w:r>
      <w:r w:rsidR="00931D4C">
        <w:rPr>
          <w:sz w:val="24"/>
          <w:szCs w:val="24"/>
        </w:rPr>
        <w:t>7</w:t>
      </w:r>
      <w:r w:rsidR="00194F0B" w:rsidRPr="00F7177E">
        <w:rPr>
          <w:sz w:val="24"/>
          <w:szCs w:val="24"/>
        </w:rPr>
        <w:t xml:space="preserve"> год в сумме </w:t>
      </w:r>
      <w:r w:rsidR="00931D4C">
        <w:rPr>
          <w:sz w:val="24"/>
          <w:szCs w:val="24"/>
        </w:rPr>
        <w:t>514 510</w:t>
      </w:r>
      <w:r w:rsidR="001C39C8" w:rsidRPr="00F7177E">
        <w:rPr>
          <w:sz w:val="24"/>
          <w:szCs w:val="24"/>
        </w:rPr>
        <w:t>,</w:t>
      </w:r>
      <w:r w:rsidR="00931D4C">
        <w:rPr>
          <w:sz w:val="24"/>
          <w:szCs w:val="24"/>
        </w:rPr>
        <w:t>56</w:t>
      </w:r>
      <w:r w:rsidR="00F7177E" w:rsidRPr="00F7177E">
        <w:rPr>
          <w:sz w:val="24"/>
          <w:szCs w:val="24"/>
        </w:rPr>
        <w:t xml:space="preserve"> </w:t>
      </w:r>
      <w:r w:rsidR="00194F0B" w:rsidRPr="00F7177E">
        <w:rPr>
          <w:sz w:val="24"/>
          <w:szCs w:val="24"/>
        </w:rPr>
        <w:t>руб.</w:t>
      </w:r>
    </w:p>
    <w:p w:rsidR="003E2D29" w:rsidRPr="00F7177E" w:rsidRDefault="00EA7C32" w:rsidP="00835B4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По подразделу «</w:t>
      </w:r>
      <w:r w:rsidR="00DE143E" w:rsidRPr="00F7177E">
        <w:rPr>
          <w:sz w:val="24"/>
          <w:szCs w:val="24"/>
        </w:rPr>
        <w:t>Жилищно-коммунальное хозяйство</w:t>
      </w:r>
      <w:r w:rsidRPr="00F7177E">
        <w:rPr>
          <w:sz w:val="24"/>
          <w:szCs w:val="24"/>
        </w:rPr>
        <w:t xml:space="preserve">» предусмотрены расходы в рамках мероприятий </w:t>
      </w:r>
      <w:r w:rsidR="00373B0A" w:rsidRPr="00F7177E">
        <w:rPr>
          <w:sz w:val="24"/>
          <w:szCs w:val="24"/>
        </w:rPr>
        <w:t>дву</w:t>
      </w:r>
      <w:r w:rsidR="00016DAF" w:rsidRPr="00F7177E">
        <w:rPr>
          <w:sz w:val="24"/>
          <w:szCs w:val="24"/>
        </w:rPr>
        <w:t>х п</w:t>
      </w:r>
      <w:r w:rsidRPr="00F7177E">
        <w:rPr>
          <w:sz w:val="24"/>
          <w:szCs w:val="24"/>
        </w:rPr>
        <w:t xml:space="preserve">одпрограмм муниципальной программы Изюмовского сельского поселения </w:t>
      </w:r>
      <w:r w:rsidRPr="00F7177E">
        <w:rPr>
          <w:sz w:val="24"/>
          <w:szCs w:val="24"/>
        </w:rPr>
        <w:lastRenderedPageBreak/>
        <w:t xml:space="preserve">«Развитие экономического потенциала Изюмовского сельского поселения Шербакульского муниципального района Омской области» </w:t>
      </w:r>
      <w:r w:rsidR="001B5BFE" w:rsidRPr="00F7177E">
        <w:rPr>
          <w:sz w:val="24"/>
          <w:szCs w:val="24"/>
        </w:rPr>
        <w:t>на 202</w:t>
      </w:r>
      <w:r w:rsidR="00931D4C">
        <w:rPr>
          <w:sz w:val="24"/>
          <w:szCs w:val="24"/>
        </w:rPr>
        <w:t>5</w:t>
      </w:r>
      <w:r w:rsidR="00FA6DA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 – </w:t>
      </w:r>
      <w:r w:rsidR="00931D4C" w:rsidRPr="00F7177E">
        <w:rPr>
          <w:sz w:val="24"/>
          <w:szCs w:val="24"/>
        </w:rPr>
        <w:t>9</w:t>
      </w:r>
      <w:r w:rsidR="00931D4C">
        <w:rPr>
          <w:sz w:val="24"/>
          <w:szCs w:val="24"/>
        </w:rPr>
        <w:t>67</w:t>
      </w:r>
      <w:r w:rsidR="00931D4C" w:rsidRPr="00F7177E">
        <w:rPr>
          <w:sz w:val="24"/>
          <w:szCs w:val="24"/>
        </w:rPr>
        <w:t> </w:t>
      </w:r>
      <w:r w:rsidR="00931D4C">
        <w:rPr>
          <w:sz w:val="24"/>
          <w:szCs w:val="24"/>
        </w:rPr>
        <w:t>254</w:t>
      </w:r>
      <w:r w:rsidR="00931D4C" w:rsidRPr="00F7177E">
        <w:rPr>
          <w:sz w:val="24"/>
          <w:szCs w:val="24"/>
        </w:rPr>
        <w:t>,0</w:t>
      </w:r>
      <w:r w:rsidR="00931D4C">
        <w:rPr>
          <w:sz w:val="24"/>
          <w:szCs w:val="24"/>
        </w:rPr>
        <w:t>3</w:t>
      </w:r>
      <w:r w:rsidR="00931D4C" w:rsidRPr="00F7177E">
        <w:rPr>
          <w:sz w:val="24"/>
          <w:szCs w:val="24"/>
        </w:rPr>
        <w:t xml:space="preserve"> </w:t>
      </w:r>
      <w:r w:rsidR="007A04B6" w:rsidRPr="00F7177E">
        <w:rPr>
          <w:sz w:val="24"/>
          <w:szCs w:val="24"/>
        </w:rPr>
        <w:t>руб., на 202</w:t>
      </w:r>
      <w:r w:rsidR="00931D4C">
        <w:rPr>
          <w:sz w:val="24"/>
          <w:szCs w:val="24"/>
        </w:rPr>
        <w:t>6</w:t>
      </w:r>
      <w:r w:rsidR="00FA6DA2" w:rsidRPr="00F7177E">
        <w:rPr>
          <w:sz w:val="24"/>
          <w:szCs w:val="24"/>
        </w:rPr>
        <w:t xml:space="preserve"> </w:t>
      </w:r>
      <w:r w:rsidR="00106093" w:rsidRPr="00F7177E">
        <w:rPr>
          <w:sz w:val="24"/>
          <w:szCs w:val="24"/>
        </w:rPr>
        <w:t>год в сумме</w:t>
      </w:r>
      <w:r w:rsidR="00FA6DA2" w:rsidRPr="00F7177E">
        <w:rPr>
          <w:sz w:val="24"/>
          <w:szCs w:val="24"/>
        </w:rPr>
        <w:t xml:space="preserve"> </w:t>
      </w:r>
      <w:r w:rsidR="00931D4C">
        <w:rPr>
          <w:sz w:val="24"/>
          <w:szCs w:val="24"/>
        </w:rPr>
        <w:t>44</w:t>
      </w:r>
      <w:r w:rsidR="00931D4C" w:rsidRPr="00F7177E">
        <w:rPr>
          <w:sz w:val="24"/>
          <w:szCs w:val="24"/>
        </w:rPr>
        <w:t>4</w:t>
      </w:r>
      <w:r w:rsidR="00931D4C">
        <w:rPr>
          <w:sz w:val="24"/>
          <w:szCs w:val="24"/>
        </w:rPr>
        <w:t> </w:t>
      </w:r>
      <w:r w:rsidR="00931D4C" w:rsidRPr="00F7177E">
        <w:rPr>
          <w:sz w:val="24"/>
          <w:szCs w:val="24"/>
        </w:rPr>
        <w:t>0</w:t>
      </w:r>
      <w:r w:rsidR="00931D4C">
        <w:rPr>
          <w:sz w:val="24"/>
          <w:szCs w:val="24"/>
        </w:rPr>
        <w:t>88,28</w:t>
      </w:r>
      <w:r w:rsidR="00931D4C" w:rsidRPr="00F7177E">
        <w:rPr>
          <w:sz w:val="24"/>
          <w:szCs w:val="24"/>
        </w:rPr>
        <w:t xml:space="preserve"> </w:t>
      </w:r>
      <w:r w:rsidR="007A04B6" w:rsidRPr="00F7177E">
        <w:rPr>
          <w:sz w:val="24"/>
          <w:szCs w:val="24"/>
        </w:rPr>
        <w:t>руб., на 202</w:t>
      </w:r>
      <w:r w:rsidR="00931D4C">
        <w:rPr>
          <w:sz w:val="24"/>
          <w:szCs w:val="24"/>
        </w:rPr>
        <w:t>7</w:t>
      </w:r>
      <w:r w:rsidR="007A04B6" w:rsidRPr="00F7177E">
        <w:rPr>
          <w:sz w:val="24"/>
          <w:szCs w:val="24"/>
        </w:rPr>
        <w:t xml:space="preserve"> год в сумме </w:t>
      </w:r>
      <w:r w:rsidR="00931D4C">
        <w:rPr>
          <w:sz w:val="24"/>
          <w:szCs w:val="24"/>
        </w:rPr>
        <w:t>514 510</w:t>
      </w:r>
      <w:r w:rsidR="00931D4C" w:rsidRPr="00F7177E">
        <w:rPr>
          <w:sz w:val="24"/>
          <w:szCs w:val="24"/>
        </w:rPr>
        <w:t>,</w:t>
      </w:r>
      <w:r w:rsidR="00931D4C">
        <w:rPr>
          <w:sz w:val="24"/>
          <w:szCs w:val="24"/>
        </w:rPr>
        <w:t>56</w:t>
      </w:r>
      <w:r w:rsidR="00931D4C" w:rsidRPr="00F7177E">
        <w:rPr>
          <w:sz w:val="24"/>
          <w:szCs w:val="24"/>
        </w:rPr>
        <w:t xml:space="preserve"> </w:t>
      </w:r>
      <w:r w:rsidR="007A04B6" w:rsidRPr="00F7177E">
        <w:rPr>
          <w:sz w:val="24"/>
          <w:szCs w:val="24"/>
        </w:rPr>
        <w:t>руб</w:t>
      </w:r>
      <w:r w:rsidR="003E2D29" w:rsidRPr="00F7177E">
        <w:rPr>
          <w:sz w:val="24"/>
          <w:szCs w:val="24"/>
        </w:rPr>
        <w:t>. в т.ч.:</w:t>
      </w:r>
    </w:p>
    <w:p w:rsidR="003E2D29" w:rsidRPr="00F7177E" w:rsidRDefault="003E2D29" w:rsidP="003E2D29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- расходы в рамках подпрограммы «Осуществление эффективного муниципального управления, управление общественными финансами и имуществом Изюмовского сельского поселения Шербакульского муниципального района Омской области» на осуществление мероприятий по благоустройству сельского поселения </w:t>
      </w:r>
      <w:r w:rsidR="001B5BFE" w:rsidRPr="00F7177E">
        <w:rPr>
          <w:sz w:val="24"/>
          <w:szCs w:val="24"/>
        </w:rPr>
        <w:t>на 202</w:t>
      </w:r>
      <w:r w:rsidR="00733825">
        <w:rPr>
          <w:sz w:val="24"/>
          <w:szCs w:val="24"/>
        </w:rPr>
        <w:t>5</w:t>
      </w:r>
      <w:r w:rsidR="00FA6DA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 – </w:t>
      </w:r>
      <w:r w:rsidR="00733825">
        <w:rPr>
          <w:sz w:val="24"/>
          <w:szCs w:val="24"/>
        </w:rPr>
        <w:t>317</w:t>
      </w:r>
      <w:r w:rsidR="00733825" w:rsidRPr="00F7177E">
        <w:rPr>
          <w:sz w:val="24"/>
          <w:szCs w:val="24"/>
        </w:rPr>
        <w:t> </w:t>
      </w:r>
      <w:r w:rsidR="00733825">
        <w:rPr>
          <w:sz w:val="24"/>
          <w:szCs w:val="24"/>
        </w:rPr>
        <w:t>254</w:t>
      </w:r>
      <w:r w:rsidR="00733825" w:rsidRPr="00F7177E">
        <w:rPr>
          <w:sz w:val="24"/>
          <w:szCs w:val="24"/>
        </w:rPr>
        <w:t>,0</w:t>
      </w:r>
      <w:r w:rsidR="00733825">
        <w:rPr>
          <w:sz w:val="24"/>
          <w:szCs w:val="24"/>
        </w:rPr>
        <w:t>3</w:t>
      </w:r>
      <w:r w:rsidR="00733825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руб., на 202</w:t>
      </w:r>
      <w:r w:rsidR="00733825"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год в сумме – </w:t>
      </w:r>
      <w:r w:rsidR="00733825">
        <w:rPr>
          <w:sz w:val="24"/>
          <w:szCs w:val="24"/>
        </w:rPr>
        <w:t>14</w:t>
      </w:r>
      <w:r w:rsidR="00733825" w:rsidRPr="00F7177E">
        <w:rPr>
          <w:sz w:val="24"/>
          <w:szCs w:val="24"/>
        </w:rPr>
        <w:t>4</w:t>
      </w:r>
      <w:r w:rsidR="00733825">
        <w:rPr>
          <w:sz w:val="24"/>
          <w:szCs w:val="24"/>
        </w:rPr>
        <w:t> </w:t>
      </w:r>
      <w:r w:rsidR="00733825" w:rsidRPr="00F7177E">
        <w:rPr>
          <w:sz w:val="24"/>
          <w:szCs w:val="24"/>
        </w:rPr>
        <w:t>0</w:t>
      </w:r>
      <w:r w:rsidR="00733825">
        <w:rPr>
          <w:sz w:val="24"/>
          <w:szCs w:val="24"/>
        </w:rPr>
        <w:t>88,28</w:t>
      </w:r>
      <w:r w:rsidR="00733825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руб., на 202</w:t>
      </w:r>
      <w:r w:rsidR="00733825">
        <w:rPr>
          <w:sz w:val="24"/>
          <w:szCs w:val="24"/>
        </w:rPr>
        <w:t>7</w:t>
      </w:r>
      <w:r w:rsidRPr="00F7177E">
        <w:rPr>
          <w:sz w:val="24"/>
          <w:szCs w:val="24"/>
        </w:rPr>
        <w:t xml:space="preserve"> год в сумме – </w:t>
      </w:r>
      <w:r w:rsidR="00733825">
        <w:rPr>
          <w:sz w:val="24"/>
          <w:szCs w:val="24"/>
        </w:rPr>
        <w:t>214 510</w:t>
      </w:r>
      <w:r w:rsidR="00733825" w:rsidRPr="00F7177E">
        <w:rPr>
          <w:sz w:val="24"/>
          <w:szCs w:val="24"/>
        </w:rPr>
        <w:t>,</w:t>
      </w:r>
      <w:r w:rsidR="00733825">
        <w:rPr>
          <w:sz w:val="24"/>
          <w:szCs w:val="24"/>
        </w:rPr>
        <w:t>56</w:t>
      </w:r>
      <w:r w:rsidR="00733825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>руб.;</w:t>
      </w:r>
    </w:p>
    <w:p w:rsidR="003E2D29" w:rsidRPr="00F7177E" w:rsidRDefault="003E2D29" w:rsidP="003E2D29">
      <w:pPr>
        <w:pStyle w:val="ConsNonformat"/>
        <w:widowControl/>
        <w:tabs>
          <w:tab w:val="left" w:pos="0"/>
          <w:tab w:val="left" w:pos="18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7177E">
        <w:rPr>
          <w:rFonts w:ascii="Times New Roman" w:hAnsi="Times New Roman"/>
          <w:sz w:val="24"/>
          <w:szCs w:val="24"/>
        </w:rPr>
        <w:t xml:space="preserve">- расходы в рамках подпрограммы «Обеспечение безопасности дорожного движения в Изюмовском сельском поселении Шербакульского муниципального района Омской области» на оплату электроэнергии за уличное освещение </w:t>
      </w:r>
      <w:r w:rsidR="001B5BFE" w:rsidRPr="00F7177E">
        <w:rPr>
          <w:rFonts w:ascii="Times New Roman" w:hAnsi="Times New Roman"/>
          <w:sz w:val="24"/>
          <w:szCs w:val="24"/>
        </w:rPr>
        <w:t>на 202</w:t>
      </w:r>
      <w:r w:rsidR="00733825">
        <w:rPr>
          <w:rFonts w:ascii="Times New Roman" w:hAnsi="Times New Roman"/>
          <w:sz w:val="24"/>
          <w:szCs w:val="24"/>
        </w:rPr>
        <w:t>5</w:t>
      </w:r>
      <w:r w:rsidR="00FA6DA2" w:rsidRPr="00F7177E">
        <w:rPr>
          <w:rFonts w:ascii="Times New Roman" w:hAnsi="Times New Roman"/>
          <w:sz w:val="24"/>
          <w:szCs w:val="24"/>
        </w:rPr>
        <w:t xml:space="preserve"> </w:t>
      </w:r>
      <w:r w:rsidRPr="00F7177E">
        <w:rPr>
          <w:rFonts w:ascii="Times New Roman" w:hAnsi="Times New Roman"/>
          <w:sz w:val="24"/>
          <w:szCs w:val="24"/>
        </w:rPr>
        <w:t xml:space="preserve">год – </w:t>
      </w:r>
      <w:r w:rsidR="007F24D8" w:rsidRPr="00F7177E">
        <w:rPr>
          <w:rFonts w:ascii="Times New Roman" w:hAnsi="Times New Roman"/>
          <w:sz w:val="24"/>
          <w:szCs w:val="24"/>
        </w:rPr>
        <w:t>6</w:t>
      </w:r>
      <w:r w:rsidR="00733825">
        <w:rPr>
          <w:rFonts w:ascii="Times New Roman" w:hAnsi="Times New Roman"/>
          <w:sz w:val="24"/>
          <w:szCs w:val="24"/>
        </w:rPr>
        <w:t>5</w:t>
      </w:r>
      <w:r w:rsidRPr="00F7177E">
        <w:rPr>
          <w:rFonts w:ascii="Times New Roman" w:hAnsi="Times New Roman"/>
          <w:sz w:val="24"/>
          <w:szCs w:val="24"/>
        </w:rPr>
        <w:t>0 000,00 руб. на 202</w:t>
      </w:r>
      <w:r w:rsidR="00733825">
        <w:rPr>
          <w:rFonts w:ascii="Times New Roman" w:hAnsi="Times New Roman"/>
          <w:sz w:val="24"/>
          <w:szCs w:val="24"/>
        </w:rPr>
        <w:t>6</w:t>
      </w:r>
      <w:r w:rsidRPr="00F7177E">
        <w:rPr>
          <w:rFonts w:ascii="Times New Roman" w:hAnsi="Times New Roman"/>
          <w:sz w:val="24"/>
          <w:szCs w:val="24"/>
        </w:rPr>
        <w:t xml:space="preserve"> год в сумме – </w:t>
      </w:r>
      <w:r w:rsidR="007F24D8" w:rsidRPr="00F7177E">
        <w:rPr>
          <w:rFonts w:ascii="Times New Roman" w:hAnsi="Times New Roman"/>
          <w:sz w:val="24"/>
          <w:szCs w:val="24"/>
        </w:rPr>
        <w:t>3</w:t>
      </w:r>
      <w:r w:rsidR="00733825">
        <w:rPr>
          <w:rFonts w:ascii="Times New Roman" w:hAnsi="Times New Roman"/>
          <w:sz w:val="24"/>
          <w:szCs w:val="24"/>
        </w:rPr>
        <w:t>00</w:t>
      </w:r>
      <w:r w:rsidR="007F24D8" w:rsidRPr="00F7177E">
        <w:rPr>
          <w:rFonts w:ascii="Times New Roman" w:hAnsi="Times New Roman"/>
          <w:sz w:val="24"/>
          <w:szCs w:val="24"/>
        </w:rPr>
        <w:t> </w:t>
      </w:r>
      <w:r w:rsidR="00733825">
        <w:rPr>
          <w:rFonts w:ascii="Times New Roman" w:hAnsi="Times New Roman"/>
          <w:sz w:val="24"/>
          <w:szCs w:val="24"/>
        </w:rPr>
        <w:t>00</w:t>
      </w:r>
      <w:r w:rsidR="007F24D8" w:rsidRPr="00F7177E">
        <w:rPr>
          <w:rFonts w:ascii="Times New Roman" w:hAnsi="Times New Roman"/>
          <w:sz w:val="24"/>
          <w:szCs w:val="24"/>
        </w:rPr>
        <w:t>0,00</w:t>
      </w:r>
      <w:r w:rsidRPr="00F7177E">
        <w:rPr>
          <w:rFonts w:ascii="Times New Roman" w:hAnsi="Times New Roman"/>
          <w:sz w:val="24"/>
          <w:szCs w:val="24"/>
        </w:rPr>
        <w:t xml:space="preserve"> руб., на 202</w:t>
      </w:r>
      <w:r w:rsidR="00733825">
        <w:rPr>
          <w:rFonts w:ascii="Times New Roman" w:hAnsi="Times New Roman"/>
          <w:sz w:val="24"/>
          <w:szCs w:val="24"/>
        </w:rPr>
        <w:t>7</w:t>
      </w:r>
      <w:r w:rsidRPr="00F7177E">
        <w:rPr>
          <w:rFonts w:ascii="Times New Roman" w:hAnsi="Times New Roman"/>
          <w:sz w:val="24"/>
          <w:szCs w:val="24"/>
        </w:rPr>
        <w:t xml:space="preserve"> год в сумме – </w:t>
      </w:r>
      <w:r w:rsidR="00733825">
        <w:rPr>
          <w:rFonts w:ascii="Times New Roman" w:hAnsi="Times New Roman"/>
          <w:sz w:val="24"/>
          <w:szCs w:val="24"/>
        </w:rPr>
        <w:t>300</w:t>
      </w:r>
      <w:r w:rsidRPr="00F7177E">
        <w:rPr>
          <w:rFonts w:ascii="Times New Roman" w:hAnsi="Times New Roman"/>
          <w:sz w:val="24"/>
          <w:szCs w:val="24"/>
        </w:rPr>
        <w:t xml:space="preserve"> 0</w:t>
      </w:r>
      <w:r w:rsidR="00733825">
        <w:rPr>
          <w:rFonts w:ascii="Times New Roman" w:hAnsi="Times New Roman"/>
          <w:sz w:val="24"/>
          <w:szCs w:val="24"/>
        </w:rPr>
        <w:t>0</w:t>
      </w:r>
      <w:r w:rsidR="00106093" w:rsidRPr="00F7177E">
        <w:rPr>
          <w:rFonts w:ascii="Times New Roman" w:hAnsi="Times New Roman"/>
          <w:sz w:val="24"/>
          <w:szCs w:val="24"/>
        </w:rPr>
        <w:t>0,00 руб.</w:t>
      </w:r>
    </w:p>
    <w:p w:rsidR="00EA7C32" w:rsidRPr="00F7177E" w:rsidRDefault="00EA7C32" w:rsidP="00EA7C32">
      <w:pPr>
        <w:pStyle w:val="ConsNonformat"/>
        <w:widowControl/>
        <w:tabs>
          <w:tab w:val="left" w:pos="0"/>
          <w:tab w:val="left" w:pos="18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7C32" w:rsidRPr="00F7177E" w:rsidRDefault="00EA7C32" w:rsidP="00B308DD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>Культура, кинематография</w:t>
      </w:r>
    </w:p>
    <w:p w:rsidR="00EA7C32" w:rsidRPr="00F7177E" w:rsidRDefault="00EA7C32" w:rsidP="00EA7C32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EA7C32" w:rsidRPr="00F7177E" w:rsidRDefault="00EA7C32" w:rsidP="00F05CD3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Общий объем бюджетных ассигнований по разделу «Культура, кинематография» </w:t>
      </w:r>
      <w:r w:rsidR="001B5BFE" w:rsidRPr="00F7177E">
        <w:rPr>
          <w:sz w:val="24"/>
          <w:szCs w:val="24"/>
        </w:rPr>
        <w:t>на 202</w:t>
      </w:r>
      <w:r w:rsidR="00931D4C">
        <w:rPr>
          <w:sz w:val="24"/>
          <w:szCs w:val="24"/>
        </w:rPr>
        <w:t>5</w:t>
      </w:r>
      <w:r w:rsidR="00FA6DA2" w:rsidRPr="00F7177E">
        <w:rPr>
          <w:sz w:val="24"/>
          <w:szCs w:val="24"/>
        </w:rPr>
        <w:t xml:space="preserve"> </w:t>
      </w:r>
      <w:r w:rsidR="00673423" w:rsidRPr="00F7177E">
        <w:rPr>
          <w:sz w:val="24"/>
          <w:szCs w:val="24"/>
        </w:rPr>
        <w:t xml:space="preserve">год запланирован в сумме </w:t>
      </w:r>
      <w:r w:rsidR="00D4568F" w:rsidRPr="00F7177E">
        <w:rPr>
          <w:sz w:val="24"/>
          <w:szCs w:val="24"/>
        </w:rPr>
        <w:t>1</w:t>
      </w:r>
      <w:r w:rsidR="0049371B" w:rsidRPr="00F7177E">
        <w:rPr>
          <w:sz w:val="24"/>
          <w:szCs w:val="24"/>
        </w:rPr>
        <w:t>0</w:t>
      </w:r>
      <w:r w:rsidR="00673423" w:rsidRPr="00F7177E">
        <w:rPr>
          <w:sz w:val="24"/>
          <w:szCs w:val="24"/>
        </w:rPr>
        <w:t>0 000,00 руб., на 20</w:t>
      </w:r>
      <w:r w:rsidR="00624358" w:rsidRPr="00F7177E">
        <w:rPr>
          <w:sz w:val="24"/>
          <w:szCs w:val="24"/>
        </w:rPr>
        <w:t>2</w:t>
      </w:r>
      <w:r w:rsidR="00931D4C">
        <w:rPr>
          <w:sz w:val="24"/>
          <w:szCs w:val="24"/>
        </w:rPr>
        <w:t>6</w:t>
      </w:r>
      <w:r w:rsidR="00673423" w:rsidRPr="00F7177E">
        <w:rPr>
          <w:sz w:val="24"/>
          <w:szCs w:val="24"/>
        </w:rPr>
        <w:t xml:space="preserve"> год в сумме – </w:t>
      </w:r>
      <w:r w:rsidR="00931D4C" w:rsidRPr="00F7177E">
        <w:rPr>
          <w:sz w:val="24"/>
          <w:szCs w:val="24"/>
        </w:rPr>
        <w:t xml:space="preserve">100 000,00 </w:t>
      </w:r>
      <w:r w:rsidR="00673423" w:rsidRPr="00F7177E">
        <w:rPr>
          <w:sz w:val="24"/>
          <w:szCs w:val="24"/>
        </w:rPr>
        <w:t>руб., на 202</w:t>
      </w:r>
      <w:r w:rsidR="00931D4C">
        <w:rPr>
          <w:sz w:val="24"/>
          <w:szCs w:val="24"/>
        </w:rPr>
        <w:t>7</w:t>
      </w:r>
      <w:r w:rsidR="00673423" w:rsidRPr="00F7177E">
        <w:rPr>
          <w:sz w:val="24"/>
          <w:szCs w:val="24"/>
        </w:rPr>
        <w:t xml:space="preserve"> год</w:t>
      </w:r>
      <w:r w:rsidRPr="00F7177E">
        <w:rPr>
          <w:sz w:val="24"/>
          <w:szCs w:val="24"/>
        </w:rPr>
        <w:t xml:space="preserve"> в сумме</w:t>
      </w:r>
      <w:r w:rsidR="00D4568F" w:rsidRPr="00F7177E">
        <w:rPr>
          <w:sz w:val="24"/>
          <w:szCs w:val="24"/>
        </w:rPr>
        <w:t xml:space="preserve"> </w:t>
      </w:r>
      <w:r w:rsidR="00931D4C" w:rsidRPr="00F7177E">
        <w:rPr>
          <w:sz w:val="24"/>
          <w:szCs w:val="24"/>
        </w:rPr>
        <w:t xml:space="preserve">100 000,00 </w:t>
      </w:r>
      <w:r w:rsidRPr="00F7177E">
        <w:rPr>
          <w:sz w:val="24"/>
          <w:szCs w:val="24"/>
        </w:rPr>
        <w:t>руб.</w:t>
      </w:r>
    </w:p>
    <w:p w:rsidR="00EA7C32" w:rsidRPr="00F7177E" w:rsidRDefault="00EA7C32" w:rsidP="00F05CD3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В состав расходов по отрасли «Культура, кинематография» включены расходы на реализацию мероприятий </w:t>
      </w:r>
      <w:r w:rsidR="001B7847" w:rsidRPr="00F7177E">
        <w:rPr>
          <w:sz w:val="24"/>
          <w:szCs w:val="24"/>
        </w:rPr>
        <w:t>одной</w:t>
      </w:r>
      <w:r w:rsidRPr="00F7177E">
        <w:rPr>
          <w:sz w:val="24"/>
          <w:szCs w:val="24"/>
        </w:rPr>
        <w:t xml:space="preserve"> подпрограмм</w:t>
      </w:r>
      <w:r w:rsidR="001B7847" w:rsidRPr="00F7177E">
        <w:rPr>
          <w:sz w:val="24"/>
          <w:szCs w:val="24"/>
        </w:rPr>
        <w:t>ы «Развитие культуры и пропаганда культурных ценностей на территории Изюмовского сельского поселения Шербакульского муниципального района Омской области»</w:t>
      </w:r>
      <w:r w:rsidR="00FA6DA2" w:rsidRPr="00F7177E">
        <w:rPr>
          <w:sz w:val="24"/>
          <w:szCs w:val="24"/>
        </w:rPr>
        <w:t xml:space="preserve"> </w:t>
      </w:r>
      <w:r w:rsidR="001B5BFE" w:rsidRPr="00F7177E">
        <w:rPr>
          <w:sz w:val="24"/>
          <w:szCs w:val="24"/>
        </w:rPr>
        <w:t>на 202</w:t>
      </w:r>
      <w:r w:rsidR="00931D4C">
        <w:rPr>
          <w:sz w:val="24"/>
          <w:szCs w:val="24"/>
        </w:rPr>
        <w:t>5</w:t>
      </w:r>
      <w:r w:rsidR="00FA6DA2" w:rsidRPr="00F7177E">
        <w:rPr>
          <w:sz w:val="24"/>
          <w:szCs w:val="24"/>
        </w:rPr>
        <w:t xml:space="preserve"> </w:t>
      </w:r>
      <w:r w:rsidRPr="00F7177E">
        <w:rPr>
          <w:sz w:val="24"/>
          <w:szCs w:val="24"/>
        </w:rPr>
        <w:t xml:space="preserve">год – </w:t>
      </w:r>
      <w:r w:rsidR="00D4568F" w:rsidRPr="00F7177E">
        <w:rPr>
          <w:sz w:val="24"/>
          <w:szCs w:val="24"/>
        </w:rPr>
        <w:t>1</w:t>
      </w:r>
      <w:r w:rsidR="0049371B" w:rsidRPr="00F7177E">
        <w:rPr>
          <w:sz w:val="24"/>
          <w:szCs w:val="24"/>
        </w:rPr>
        <w:t>0</w:t>
      </w:r>
      <w:r w:rsidR="00D4568F" w:rsidRPr="00F7177E">
        <w:rPr>
          <w:sz w:val="24"/>
          <w:szCs w:val="24"/>
        </w:rPr>
        <w:t>0 000,00 руб., на 202</w:t>
      </w:r>
      <w:r w:rsidR="00931D4C">
        <w:rPr>
          <w:sz w:val="24"/>
          <w:szCs w:val="24"/>
        </w:rPr>
        <w:t>6</w:t>
      </w:r>
      <w:r w:rsidR="00D4568F" w:rsidRPr="00F7177E">
        <w:rPr>
          <w:sz w:val="24"/>
          <w:szCs w:val="24"/>
        </w:rPr>
        <w:t xml:space="preserve"> год в сумме – </w:t>
      </w:r>
      <w:r w:rsidR="00931D4C" w:rsidRPr="00F7177E">
        <w:rPr>
          <w:sz w:val="24"/>
          <w:szCs w:val="24"/>
        </w:rPr>
        <w:t xml:space="preserve">100 000,00 </w:t>
      </w:r>
      <w:r w:rsidR="00D4568F" w:rsidRPr="00F7177E">
        <w:rPr>
          <w:sz w:val="24"/>
          <w:szCs w:val="24"/>
        </w:rPr>
        <w:t>руб., на 202</w:t>
      </w:r>
      <w:r w:rsidR="00931D4C">
        <w:rPr>
          <w:sz w:val="24"/>
          <w:szCs w:val="24"/>
        </w:rPr>
        <w:t>7</w:t>
      </w:r>
      <w:r w:rsidR="00D4568F" w:rsidRPr="00F7177E">
        <w:rPr>
          <w:sz w:val="24"/>
          <w:szCs w:val="24"/>
        </w:rPr>
        <w:t xml:space="preserve"> год в сумме </w:t>
      </w:r>
      <w:r w:rsidR="00931D4C" w:rsidRPr="00F7177E">
        <w:rPr>
          <w:sz w:val="24"/>
          <w:szCs w:val="24"/>
        </w:rPr>
        <w:t xml:space="preserve">100 000,00 </w:t>
      </w:r>
      <w:r w:rsidR="00673423" w:rsidRPr="00F7177E">
        <w:rPr>
          <w:sz w:val="24"/>
          <w:szCs w:val="24"/>
        </w:rPr>
        <w:t xml:space="preserve">руб., </w:t>
      </w:r>
      <w:r w:rsidRPr="00F7177E">
        <w:rPr>
          <w:sz w:val="24"/>
          <w:szCs w:val="24"/>
        </w:rPr>
        <w:t>в том числе по мероприятиям:</w:t>
      </w:r>
    </w:p>
    <w:p w:rsidR="00EA7C32" w:rsidRPr="00F7177E" w:rsidRDefault="00EA7C32" w:rsidP="00EA7C32">
      <w:pPr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развитие библиотечно-информационных услуг;</w:t>
      </w:r>
    </w:p>
    <w:p w:rsidR="00EA7C32" w:rsidRPr="00F7177E" w:rsidRDefault="00EA7C32" w:rsidP="00EA7C32">
      <w:pPr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развитие музейного дела;</w:t>
      </w:r>
    </w:p>
    <w:p w:rsidR="00EA7C32" w:rsidRPr="00F7177E" w:rsidRDefault="00106093" w:rsidP="00EA7C32">
      <w:pPr>
        <w:jc w:val="both"/>
        <w:rPr>
          <w:sz w:val="24"/>
          <w:szCs w:val="24"/>
        </w:rPr>
      </w:pPr>
      <w:r w:rsidRPr="00F7177E">
        <w:rPr>
          <w:sz w:val="24"/>
          <w:szCs w:val="24"/>
        </w:rPr>
        <w:t>-</w:t>
      </w:r>
      <w:r w:rsidR="00EA7C32" w:rsidRPr="00F7177E">
        <w:rPr>
          <w:sz w:val="24"/>
          <w:szCs w:val="24"/>
        </w:rPr>
        <w:t>проведение мероприятий по поддержке традиционной народной культуры, художественных ремесел, самодеятельного художественного творчества;</w:t>
      </w:r>
    </w:p>
    <w:p w:rsidR="00EA7C32" w:rsidRPr="00F7177E" w:rsidRDefault="00EA7C32" w:rsidP="00EA7C32">
      <w:pPr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обеспечение населения услугами в сфере культуры</w:t>
      </w:r>
      <w:r w:rsidR="00931D4C">
        <w:rPr>
          <w:sz w:val="24"/>
          <w:szCs w:val="24"/>
        </w:rPr>
        <w:t>.</w:t>
      </w:r>
    </w:p>
    <w:p w:rsidR="00775162" w:rsidRPr="00F7177E" w:rsidRDefault="00775162" w:rsidP="00EA7C32">
      <w:pPr>
        <w:jc w:val="center"/>
        <w:rPr>
          <w:sz w:val="24"/>
          <w:szCs w:val="24"/>
        </w:rPr>
      </w:pPr>
    </w:p>
    <w:p w:rsidR="00EA7C32" w:rsidRPr="00F7177E" w:rsidRDefault="00EA7C32" w:rsidP="00EA7C32">
      <w:pPr>
        <w:jc w:val="center"/>
        <w:rPr>
          <w:sz w:val="24"/>
          <w:szCs w:val="24"/>
        </w:rPr>
      </w:pPr>
      <w:r w:rsidRPr="00F7177E">
        <w:rPr>
          <w:sz w:val="24"/>
          <w:szCs w:val="24"/>
        </w:rPr>
        <w:t>Социальная политика</w:t>
      </w:r>
    </w:p>
    <w:p w:rsidR="00EA7C32" w:rsidRPr="00F7177E" w:rsidRDefault="00EA7C32" w:rsidP="00EA7C32">
      <w:pPr>
        <w:ind w:firstLine="600"/>
        <w:jc w:val="center"/>
        <w:rPr>
          <w:sz w:val="24"/>
          <w:szCs w:val="24"/>
        </w:rPr>
      </w:pPr>
    </w:p>
    <w:p w:rsidR="00E41A64" w:rsidRPr="00F7177E" w:rsidRDefault="00EA7C32" w:rsidP="00F05CD3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Общий объем бюджетных ассигнований по разделу «Социальная политика» на 20</w:t>
      </w:r>
      <w:r w:rsidR="00B80DEF" w:rsidRPr="00F7177E">
        <w:rPr>
          <w:sz w:val="24"/>
          <w:szCs w:val="24"/>
        </w:rPr>
        <w:t>2</w:t>
      </w:r>
      <w:r w:rsidR="00931D4C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</w:t>
      </w:r>
      <w:r w:rsidR="00E41A64" w:rsidRPr="00F7177E">
        <w:rPr>
          <w:sz w:val="24"/>
          <w:szCs w:val="24"/>
        </w:rPr>
        <w:t xml:space="preserve"> запланирован в сумме </w:t>
      </w:r>
      <w:r w:rsidR="00931D4C" w:rsidRPr="00F7177E">
        <w:rPr>
          <w:sz w:val="24"/>
          <w:szCs w:val="24"/>
        </w:rPr>
        <w:t xml:space="preserve">100 000,00 </w:t>
      </w:r>
      <w:r w:rsidR="00E41A64" w:rsidRPr="00F7177E">
        <w:rPr>
          <w:sz w:val="24"/>
          <w:szCs w:val="24"/>
        </w:rPr>
        <w:t>руб.</w:t>
      </w:r>
      <w:r w:rsidR="00673423" w:rsidRPr="00F7177E">
        <w:rPr>
          <w:sz w:val="24"/>
          <w:szCs w:val="24"/>
        </w:rPr>
        <w:t>,</w:t>
      </w:r>
      <w:r w:rsidR="00F7177E" w:rsidRPr="00F7177E">
        <w:rPr>
          <w:sz w:val="24"/>
          <w:szCs w:val="24"/>
        </w:rPr>
        <w:t xml:space="preserve"> </w:t>
      </w:r>
      <w:r w:rsidR="00673423" w:rsidRPr="00F7177E">
        <w:rPr>
          <w:sz w:val="24"/>
          <w:szCs w:val="24"/>
        </w:rPr>
        <w:t xml:space="preserve">на </w:t>
      </w:r>
      <w:r w:rsidR="001B5BFE" w:rsidRPr="00F7177E">
        <w:rPr>
          <w:sz w:val="24"/>
          <w:szCs w:val="24"/>
        </w:rPr>
        <w:t>плановый период 202</w:t>
      </w:r>
      <w:r w:rsidR="00931D4C">
        <w:rPr>
          <w:sz w:val="24"/>
          <w:szCs w:val="24"/>
        </w:rPr>
        <w:t>6</w:t>
      </w:r>
      <w:r w:rsidR="001B5BFE" w:rsidRPr="00F7177E">
        <w:rPr>
          <w:sz w:val="24"/>
          <w:szCs w:val="24"/>
        </w:rPr>
        <w:t xml:space="preserve"> и на 202</w:t>
      </w:r>
      <w:r w:rsidR="00931D4C">
        <w:rPr>
          <w:sz w:val="24"/>
          <w:szCs w:val="24"/>
        </w:rPr>
        <w:t xml:space="preserve">7 </w:t>
      </w:r>
      <w:r w:rsidR="00673423" w:rsidRPr="00F7177E">
        <w:rPr>
          <w:sz w:val="24"/>
          <w:szCs w:val="24"/>
        </w:rPr>
        <w:t xml:space="preserve">годы в сумме </w:t>
      </w:r>
      <w:r w:rsidR="0049371B" w:rsidRPr="00F7177E">
        <w:rPr>
          <w:sz w:val="24"/>
          <w:szCs w:val="24"/>
        </w:rPr>
        <w:t>100000,00</w:t>
      </w:r>
      <w:r w:rsidR="00F7177E" w:rsidRPr="00F7177E">
        <w:rPr>
          <w:sz w:val="24"/>
          <w:szCs w:val="24"/>
        </w:rPr>
        <w:t xml:space="preserve"> </w:t>
      </w:r>
      <w:r w:rsidR="00673423" w:rsidRPr="00F7177E">
        <w:rPr>
          <w:sz w:val="24"/>
          <w:szCs w:val="24"/>
        </w:rPr>
        <w:t xml:space="preserve">руб. </w:t>
      </w:r>
      <w:r w:rsidR="00C618BC" w:rsidRPr="00F7177E">
        <w:rPr>
          <w:sz w:val="24"/>
          <w:szCs w:val="24"/>
        </w:rPr>
        <w:t xml:space="preserve"> и </w:t>
      </w:r>
      <w:r w:rsidR="00D4568F" w:rsidRPr="00F7177E">
        <w:rPr>
          <w:sz w:val="24"/>
          <w:szCs w:val="24"/>
        </w:rPr>
        <w:t>10</w:t>
      </w:r>
      <w:r w:rsidR="0049371B" w:rsidRPr="00F7177E">
        <w:rPr>
          <w:sz w:val="24"/>
          <w:szCs w:val="24"/>
        </w:rPr>
        <w:t>0 000</w:t>
      </w:r>
      <w:r w:rsidR="00D4568F" w:rsidRPr="00F7177E">
        <w:rPr>
          <w:sz w:val="24"/>
          <w:szCs w:val="24"/>
        </w:rPr>
        <w:t>,</w:t>
      </w:r>
      <w:r w:rsidR="0049371B" w:rsidRPr="00F7177E">
        <w:rPr>
          <w:sz w:val="24"/>
          <w:szCs w:val="24"/>
        </w:rPr>
        <w:t>00</w:t>
      </w:r>
      <w:r w:rsidR="00C618BC" w:rsidRPr="00F7177E">
        <w:rPr>
          <w:sz w:val="24"/>
          <w:szCs w:val="24"/>
        </w:rPr>
        <w:t xml:space="preserve"> рублей </w:t>
      </w:r>
      <w:r w:rsidR="00673423" w:rsidRPr="00F7177E">
        <w:rPr>
          <w:sz w:val="24"/>
          <w:szCs w:val="24"/>
        </w:rPr>
        <w:t>со</w:t>
      </w:r>
      <w:r w:rsidR="00E41A64" w:rsidRPr="00F7177E">
        <w:rPr>
          <w:sz w:val="24"/>
          <w:szCs w:val="24"/>
        </w:rPr>
        <w:t>о</w:t>
      </w:r>
      <w:r w:rsidR="00673423" w:rsidRPr="00F7177E">
        <w:rPr>
          <w:sz w:val="24"/>
          <w:szCs w:val="24"/>
        </w:rPr>
        <w:t>тветствен</w:t>
      </w:r>
      <w:r w:rsidR="00E41A64" w:rsidRPr="00F7177E">
        <w:rPr>
          <w:sz w:val="24"/>
          <w:szCs w:val="24"/>
        </w:rPr>
        <w:t>но.</w:t>
      </w:r>
    </w:p>
    <w:p w:rsidR="00EA7C32" w:rsidRPr="00F7177E" w:rsidRDefault="00EA7C32" w:rsidP="00EA7C32">
      <w:pPr>
        <w:pStyle w:val="af"/>
        <w:spacing w:after="0"/>
        <w:ind w:firstLine="709"/>
        <w:jc w:val="both"/>
        <w:outlineLvl w:val="0"/>
        <w:rPr>
          <w:sz w:val="24"/>
          <w:szCs w:val="24"/>
        </w:rPr>
      </w:pPr>
      <w:r w:rsidRPr="00F7177E">
        <w:rPr>
          <w:sz w:val="24"/>
          <w:szCs w:val="24"/>
        </w:rPr>
        <w:t>Расходы по данному разделу предусмотрены в рамках подпрограммы «Осуществление эффективного муниципального управления, управление общественными финансами и имуществом Изюмовского сельского поселения Шербакульского муниципального района Омской области».</w:t>
      </w:r>
    </w:p>
    <w:p w:rsidR="00CC1ED4" w:rsidRPr="00F7177E" w:rsidRDefault="00CC1ED4" w:rsidP="00526831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По подразделу «Пенсионное обеспечение населения» предусмотрено исполнение расходных обязательств на доплату к пенсии муниципальным служащим Изюмовского сельского поселения, </w:t>
      </w:r>
      <w:r w:rsidR="001B5BFE" w:rsidRPr="00F7177E">
        <w:rPr>
          <w:sz w:val="24"/>
          <w:szCs w:val="24"/>
        </w:rPr>
        <w:t xml:space="preserve">на </w:t>
      </w:r>
      <w:r w:rsidR="00D4568F" w:rsidRPr="00F7177E">
        <w:rPr>
          <w:sz w:val="24"/>
          <w:szCs w:val="24"/>
        </w:rPr>
        <w:t>202</w:t>
      </w:r>
      <w:r w:rsidR="00931D4C">
        <w:rPr>
          <w:sz w:val="24"/>
          <w:szCs w:val="24"/>
        </w:rPr>
        <w:t>5</w:t>
      </w:r>
      <w:r w:rsidR="00D4568F" w:rsidRPr="00F7177E">
        <w:rPr>
          <w:sz w:val="24"/>
          <w:szCs w:val="24"/>
        </w:rPr>
        <w:t xml:space="preserve"> год запланирован в сумме </w:t>
      </w:r>
      <w:r w:rsidR="00931D4C" w:rsidRPr="00F7177E">
        <w:rPr>
          <w:sz w:val="24"/>
          <w:szCs w:val="24"/>
        </w:rPr>
        <w:t xml:space="preserve">100 000,00 </w:t>
      </w:r>
      <w:r w:rsidR="00D4568F" w:rsidRPr="00F7177E">
        <w:rPr>
          <w:sz w:val="24"/>
          <w:szCs w:val="24"/>
        </w:rPr>
        <w:t>руб., на плановый период 202</w:t>
      </w:r>
      <w:r w:rsidR="00931D4C">
        <w:rPr>
          <w:sz w:val="24"/>
          <w:szCs w:val="24"/>
        </w:rPr>
        <w:t>6</w:t>
      </w:r>
      <w:r w:rsidR="00D4568F" w:rsidRPr="00F7177E">
        <w:rPr>
          <w:sz w:val="24"/>
          <w:szCs w:val="24"/>
        </w:rPr>
        <w:t xml:space="preserve"> и на 202</w:t>
      </w:r>
      <w:r w:rsidR="00931D4C">
        <w:rPr>
          <w:sz w:val="24"/>
          <w:szCs w:val="24"/>
        </w:rPr>
        <w:t>7</w:t>
      </w:r>
      <w:r w:rsidR="00D4568F" w:rsidRPr="00F7177E">
        <w:rPr>
          <w:sz w:val="24"/>
          <w:szCs w:val="24"/>
        </w:rPr>
        <w:t xml:space="preserve"> годы в сумме </w:t>
      </w:r>
      <w:r w:rsidR="0049371B" w:rsidRPr="00F7177E">
        <w:rPr>
          <w:sz w:val="24"/>
          <w:szCs w:val="24"/>
        </w:rPr>
        <w:t xml:space="preserve">100 000,00 </w:t>
      </w:r>
      <w:r w:rsidR="00D4568F" w:rsidRPr="00F7177E">
        <w:rPr>
          <w:sz w:val="24"/>
          <w:szCs w:val="24"/>
        </w:rPr>
        <w:t xml:space="preserve">руб.  и </w:t>
      </w:r>
      <w:r w:rsidR="0049371B" w:rsidRPr="00F7177E">
        <w:rPr>
          <w:sz w:val="24"/>
          <w:szCs w:val="24"/>
        </w:rPr>
        <w:t xml:space="preserve">100 000,00 </w:t>
      </w:r>
      <w:r w:rsidRPr="00F7177E">
        <w:rPr>
          <w:sz w:val="24"/>
          <w:szCs w:val="24"/>
        </w:rPr>
        <w:t>рублей соответственно.</w:t>
      </w:r>
    </w:p>
    <w:p w:rsidR="00093F5D" w:rsidRPr="00F7177E" w:rsidRDefault="00093F5D" w:rsidP="00EA7C32">
      <w:pPr>
        <w:ind w:firstLine="708"/>
        <w:jc w:val="both"/>
        <w:rPr>
          <w:sz w:val="24"/>
          <w:szCs w:val="24"/>
        </w:rPr>
      </w:pPr>
    </w:p>
    <w:p w:rsidR="00EA7C32" w:rsidRPr="00F7177E" w:rsidRDefault="00EA7C32" w:rsidP="00EA7C32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F7177E">
        <w:rPr>
          <w:sz w:val="24"/>
          <w:szCs w:val="24"/>
        </w:rPr>
        <w:t>Физическая культура и спорт</w:t>
      </w:r>
    </w:p>
    <w:p w:rsidR="00EA7C32" w:rsidRPr="00F7177E" w:rsidRDefault="00EA7C32" w:rsidP="00EA7C32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D55377" w:rsidRPr="00F7177E" w:rsidRDefault="00EA7C32" w:rsidP="00526831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Общий объем бюджетных ассигнований по разделу «Физическая культура и спорт» на 20</w:t>
      </w:r>
      <w:r w:rsidR="00B80DEF" w:rsidRPr="00F7177E">
        <w:rPr>
          <w:sz w:val="24"/>
          <w:szCs w:val="24"/>
        </w:rPr>
        <w:t>2</w:t>
      </w:r>
      <w:r w:rsidR="00931D4C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 запланирован в сумме </w:t>
      </w:r>
      <w:r w:rsidR="00E44382" w:rsidRPr="00F7177E">
        <w:rPr>
          <w:sz w:val="24"/>
          <w:szCs w:val="24"/>
        </w:rPr>
        <w:t>2</w:t>
      </w:r>
      <w:r w:rsidR="00931D4C">
        <w:rPr>
          <w:sz w:val="24"/>
          <w:szCs w:val="24"/>
        </w:rPr>
        <w:t>0</w:t>
      </w:r>
      <w:r w:rsidRPr="00F7177E">
        <w:rPr>
          <w:sz w:val="24"/>
          <w:szCs w:val="24"/>
        </w:rPr>
        <w:t>0 000,00 руб.</w:t>
      </w:r>
      <w:r w:rsidR="00D55377" w:rsidRPr="00F7177E">
        <w:rPr>
          <w:sz w:val="24"/>
          <w:szCs w:val="24"/>
        </w:rPr>
        <w:t xml:space="preserve">, на </w:t>
      </w:r>
      <w:r w:rsidR="001B5BFE" w:rsidRPr="00F7177E">
        <w:rPr>
          <w:sz w:val="24"/>
          <w:szCs w:val="24"/>
        </w:rPr>
        <w:t>плановый период 202</w:t>
      </w:r>
      <w:r w:rsidR="00931D4C">
        <w:rPr>
          <w:sz w:val="24"/>
          <w:szCs w:val="24"/>
        </w:rPr>
        <w:t>6</w:t>
      </w:r>
      <w:r w:rsidR="001B5BFE" w:rsidRPr="00F7177E">
        <w:rPr>
          <w:sz w:val="24"/>
          <w:szCs w:val="24"/>
        </w:rPr>
        <w:t xml:space="preserve"> и на 202</w:t>
      </w:r>
      <w:r w:rsidR="00931D4C">
        <w:rPr>
          <w:sz w:val="24"/>
          <w:szCs w:val="24"/>
        </w:rPr>
        <w:t>7</w:t>
      </w:r>
      <w:r w:rsidR="00FA6DA2" w:rsidRPr="00F7177E">
        <w:rPr>
          <w:sz w:val="24"/>
          <w:szCs w:val="24"/>
        </w:rPr>
        <w:t xml:space="preserve"> </w:t>
      </w:r>
      <w:r w:rsidR="00D55377" w:rsidRPr="00F7177E">
        <w:rPr>
          <w:sz w:val="24"/>
          <w:szCs w:val="24"/>
        </w:rPr>
        <w:t>годы</w:t>
      </w:r>
      <w:r w:rsidR="00FA6DA2" w:rsidRPr="00F7177E">
        <w:rPr>
          <w:sz w:val="24"/>
          <w:szCs w:val="24"/>
        </w:rPr>
        <w:t xml:space="preserve"> </w:t>
      </w:r>
      <w:r w:rsidR="0049371B" w:rsidRPr="00F7177E">
        <w:rPr>
          <w:sz w:val="24"/>
          <w:szCs w:val="24"/>
        </w:rPr>
        <w:t>10</w:t>
      </w:r>
      <w:r w:rsidR="00D4568F" w:rsidRPr="00F7177E">
        <w:rPr>
          <w:sz w:val="24"/>
          <w:szCs w:val="24"/>
        </w:rPr>
        <w:t>0</w:t>
      </w:r>
      <w:r w:rsidR="0049371B" w:rsidRPr="00F7177E">
        <w:rPr>
          <w:sz w:val="24"/>
          <w:szCs w:val="24"/>
        </w:rPr>
        <w:t>000</w:t>
      </w:r>
      <w:r w:rsidR="00D55377" w:rsidRPr="00F7177E">
        <w:rPr>
          <w:sz w:val="24"/>
          <w:szCs w:val="24"/>
        </w:rPr>
        <w:t xml:space="preserve">,00 и </w:t>
      </w:r>
      <w:r w:rsidR="0049371B" w:rsidRPr="00F7177E">
        <w:rPr>
          <w:sz w:val="24"/>
          <w:szCs w:val="24"/>
        </w:rPr>
        <w:t>100 00</w:t>
      </w:r>
      <w:r w:rsidR="00C618BC" w:rsidRPr="00F7177E">
        <w:rPr>
          <w:sz w:val="24"/>
          <w:szCs w:val="24"/>
        </w:rPr>
        <w:t>0</w:t>
      </w:r>
      <w:r w:rsidR="00D55377" w:rsidRPr="00F7177E">
        <w:rPr>
          <w:sz w:val="24"/>
          <w:szCs w:val="24"/>
        </w:rPr>
        <w:t>,00 рублей соответственно.</w:t>
      </w:r>
    </w:p>
    <w:p w:rsidR="00EA7C32" w:rsidRPr="00F7177E" w:rsidRDefault="00EA7C32" w:rsidP="00B241F9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Расходы по подразделу «Физическая культура и спорт» на 20</w:t>
      </w:r>
      <w:r w:rsidR="00B80DEF" w:rsidRPr="00F7177E">
        <w:rPr>
          <w:sz w:val="24"/>
          <w:szCs w:val="24"/>
        </w:rPr>
        <w:t>2</w:t>
      </w:r>
      <w:r w:rsidR="00931D4C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 запланированы на реализацию </w:t>
      </w:r>
      <w:r w:rsidR="001457ED" w:rsidRPr="00F7177E">
        <w:rPr>
          <w:sz w:val="24"/>
          <w:szCs w:val="24"/>
        </w:rPr>
        <w:t>одной</w:t>
      </w:r>
      <w:r w:rsidRPr="00F7177E">
        <w:rPr>
          <w:sz w:val="24"/>
          <w:szCs w:val="24"/>
        </w:rPr>
        <w:t xml:space="preserve"> подпрограмм</w:t>
      </w:r>
      <w:r w:rsidR="001457ED" w:rsidRPr="00F7177E">
        <w:rPr>
          <w:sz w:val="24"/>
          <w:szCs w:val="24"/>
        </w:rPr>
        <w:t>ы</w:t>
      </w:r>
      <w:r w:rsidRPr="00F7177E">
        <w:rPr>
          <w:sz w:val="24"/>
          <w:szCs w:val="24"/>
        </w:rPr>
        <w:t xml:space="preserve"> «Развитие физической культуры и спорта в Изюмовском сельском поселении Шербакульского муниципального района Омской области» в объеме </w:t>
      </w:r>
      <w:r w:rsidR="00E44382" w:rsidRPr="00F7177E">
        <w:rPr>
          <w:sz w:val="24"/>
          <w:szCs w:val="24"/>
        </w:rPr>
        <w:t>2</w:t>
      </w:r>
      <w:r w:rsidR="00931D4C">
        <w:rPr>
          <w:sz w:val="24"/>
          <w:szCs w:val="24"/>
        </w:rPr>
        <w:t>0</w:t>
      </w:r>
      <w:r w:rsidRPr="00F7177E">
        <w:rPr>
          <w:sz w:val="24"/>
          <w:szCs w:val="24"/>
        </w:rPr>
        <w:t xml:space="preserve">0 000,00 руб., </w:t>
      </w:r>
      <w:r w:rsidR="00D55377" w:rsidRPr="00F7177E">
        <w:rPr>
          <w:sz w:val="24"/>
          <w:szCs w:val="24"/>
        </w:rPr>
        <w:t xml:space="preserve">на </w:t>
      </w:r>
      <w:r w:rsidR="001B5BFE" w:rsidRPr="00F7177E">
        <w:rPr>
          <w:sz w:val="24"/>
          <w:szCs w:val="24"/>
        </w:rPr>
        <w:t>плановый период 202</w:t>
      </w:r>
      <w:r w:rsidR="00931D4C">
        <w:rPr>
          <w:sz w:val="24"/>
          <w:szCs w:val="24"/>
        </w:rPr>
        <w:t>6</w:t>
      </w:r>
      <w:r w:rsidR="001B5BFE" w:rsidRPr="00F7177E">
        <w:rPr>
          <w:sz w:val="24"/>
          <w:szCs w:val="24"/>
        </w:rPr>
        <w:t xml:space="preserve"> и на 202</w:t>
      </w:r>
      <w:r w:rsidR="00931D4C">
        <w:rPr>
          <w:sz w:val="24"/>
          <w:szCs w:val="24"/>
        </w:rPr>
        <w:t>7</w:t>
      </w:r>
      <w:r w:rsidR="00FA6DA2" w:rsidRPr="00F7177E">
        <w:rPr>
          <w:sz w:val="24"/>
          <w:szCs w:val="24"/>
        </w:rPr>
        <w:t xml:space="preserve"> </w:t>
      </w:r>
      <w:r w:rsidR="00D55377" w:rsidRPr="00F7177E">
        <w:rPr>
          <w:sz w:val="24"/>
          <w:szCs w:val="24"/>
        </w:rPr>
        <w:t>годы</w:t>
      </w:r>
      <w:r w:rsidR="00FA6DA2" w:rsidRPr="00F7177E">
        <w:rPr>
          <w:sz w:val="24"/>
          <w:szCs w:val="24"/>
        </w:rPr>
        <w:t xml:space="preserve"> </w:t>
      </w:r>
      <w:r w:rsidR="0049371B" w:rsidRPr="00F7177E">
        <w:rPr>
          <w:sz w:val="24"/>
          <w:szCs w:val="24"/>
        </w:rPr>
        <w:t>10</w:t>
      </w:r>
      <w:r w:rsidR="00D55377" w:rsidRPr="00F7177E">
        <w:rPr>
          <w:sz w:val="24"/>
          <w:szCs w:val="24"/>
        </w:rPr>
        <w:t>0</w:t>
      </w:r>
      <w:r w:rsidR="0049371B" w:rsidRPr="00F7177E">
        <w:rPr>
          <w:sz w:val="24"/>
          <w:szCs w:val="24"/>
        </w:rPr>
        <w:t xml:space="preserve"> 000</w:t>
      </w:r>
      <w:r w:rsidR="00D55377" w:rsidRPr="00F7177E">
        <w:rPr>
          <w:sz w:val="24"/>
          <w:szCs w:val="24"/>
        </w:rPr>
        <w:t xml:space="preserve">,00 </w:t>
      </w:r>
      <w:r w:rsidR="00C618BC" w:rsidRPr="00F7177E">
        <w:rPr>
          <w:sz w:val="24"/>
          <w:szCs w:val="24"/>
        </w:rPr>
        <w:t xml:space="preserve">и </w:t>
      </w:r>
      <w:r w:rsidR="0049371B" w:rsidRPr="00F7177E">
        <w:rPr>
          <w:sz w:val="24"/>
          <w:szCs w:val="24"/>
        </w:rPr>
        <w:t>10</w:t>
      </w:r>
      <w:r w:rsidR="00C618BC" w:rsidRPr="00F7177E">
        <w:rPr>
          <w:sz w:val="24"/>
          <w:szCs w:val="24"/>
        </w:rPr>
        <w:t>0</w:t>
      </w:r>
      <w:r w:rsidR="0049371B" w:rsidRPr="00F7177E">
        <w:rPr>
          <w:sz w:val="24"/>
          <w:szCs w:val="24"/>
        </w:rPr>
        <w:t xml:space="preserve"> 000</w:t>
      </w:r>
      <w:r w:rsidR="00C618BC" w:rsidRPr="00F7177E">
        <w:rPr>
          <w:sz w:val="24"/>
          <w:szCs w:val="24"/>
        </w:rPr>
        <w:t xml:space="preserve">,00 </w:t>
      </w:r>
      <w:r w:rsidR="00D55377" w:rsidRPr="00F7177E">
        <w:rPr>
          <w:sz w:val="24"/>
          <w:szCs w:val="24"/>
        </w:rPr>
        <w:t>рублей соответствен</w:t>
      </w:r>
      <w:r w:rsidR="006A7ED9" w:rsidRPr="00F7177E">
        <w:rPr>
          <w:sz w:val="24"/>
          <w:szCs w:val="24"/>
        </w:rPr>
        <w:t>но</w:t>
      </w:r>
      <w:r w:rsidRPr="00F7177E">
        <w:rPr>
          <w:sz w:val="24"/>
          <w:szCs w:val="24"/>
        </w:rPr>
        <w:t>, в том числе по мероприятиям:</w:t>
      </w:r>
    </w:p>
    <w:p w:rsidR="00EA7C32" w:rsidRPr="00F7177E" w:rsidRDefault="00EA7C32" w:rsidP="00EA7C32">
      <w:pPr>
        <w:pStyle w:val="af"/>
        <w:spacing w:after="0"/>
        <w:ind w:left="180" w:firstLine="387"/>
        <w:jc w:val="both"/>
        <w:rPr>
          <w:sz w:val="24"/>
          <w:szCs w:val="24"/>
        </w:rPr>
      </w:pPr>
      <w:r w:rsidRPr="00F7177E">
        <w:rPr>
          <w:sz w:val="24"/>
          <w:szCs w:val="24"/>
        </w:rPr>
        <w:lastRenderedPageBreak/>
        <w:t>-обеспечение развития физической культуры и спорта на территории Изюмовского сельского поселения;</w:t>
      </w:r>
    </w:p>
    <w:p w:rsidR="00EA7C32" w:rsidRPr="00F7177E" w:rsidRDefault="00EA7C32" w:rsidP="00EA7C32">
      <w:pPr>
        <w:pStyle w:val="af"/>
        <w:spacing w:after="0"/>
        <w:ind w:left="180" w:firstLine="387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-создание условий для развития физической культуры и спорта в целях формирования здорового образа жизни и укрепления здоровья населения;</w:t>
      </w:r>
    </w:p>
    <w:p w:rsidR="00EA7C32" w:rsidRPr="00F7177E" w:rsidRDefault="00EA7C32" w:rsidP="00EA7C32">
      <w:pPr>
        <w:pStyle w:val="af"/>
        <w:spacing w:after="0"/>
        <w:ind w:left="180" w:firstLine="387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участие в организации развития системы отдыха и оздоровления;</w:t>
      </w:r>
    </w:p>
    <w:p w:rsidR="00EA7C32" w:rsidRPr="00F7177E" w:rsidRDefault="00EA7C32" w:rsidP="00EA7C32">
      <w:pPr>
        <w:pStyle w:val="af"/>
        <w:spacing w:after="0"/>
        <w:ind w:left="180" w:firstLine="387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обеспечение гражданско-патриотического воспитания молодежи;</w:t>
      </w:r>
    </w:p>
    <w:p w:rsidR="00EA7C32" w:rsidRPr="00F7177E" w:rsidRDefault="00EA7C32" w:rsidP="00EA7C32">
      <w:pPr>
        <w:pStyle w:val="af"/>
        <w:spacing w:after="0"/>
        <w:ind w:left="180" w:firstLine="387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создание условий для интеллектуального, духовного и физического развития молодежи;</w:t>
      </w:r>
    </w:p>
    <w:p w:rsidR="00EA7C32" w:rsidRPr="00F7177E" w:rsidRDefault="00EA7C32" w:rsidP="00EA7C32">
      <w:pPr>
        <w:pStyle w:val="af"/>
        <w:spacing w:after="0"/>
        <w:ind w:left="180" w:firstLine="387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профилактика и предотвращение распространения наркомании и других социально-вредных явлений.</w:t>
      </w:r>
    </w:p>
    <w:p w:rsidR="00EA7C32" w:rsidRPr="00F7177E" w:rsidRDefault="00EA7C32" w:rsidP="00EA7C32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обеспечение участия населения Изюмовского сельского поселения в спортивных мероприятиях;</w:t>
      </w:r>
    </w:p>
    <w:p w:rsidR="00EA7C32" w:rsidRPr="00F7177E" w:rsidRDefault="00EA7C32" w:rsidP="00EA7C32">
      <w:pPr>
        <w:ind w:firstLine="708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- улучшение материально-технической базы в сфере спорта и физической культуры.</w:t>
      </w:r>
    </w:p>
    <w:p w:rsidR="00EA7C32" w:rsidRPr="00F7177E" w:rsidRDefault="00EA7C32" w:rsidP="00EA7C32">
      <w:pPr>
        <w:jc w:val="center"/>
        <w:rPr>
          <w:sz w:val="24"/>
          <w:szCs w:val="24"/>
        </w:rPr>
      </w:pPr>
    </w:p>
    <w:p w:rsidR="00EA7C32" w:rsidRPr="00F7177E" w:rsidRDefault="00EA7C32" w:rsidP="006A7ED9">
      <w:pPr>
        <w:jc w:val="center"/>
        <w:rPr>
          <w:b/>
          <w:sz w:val="24"/>
          <w:szCs w:val="24"/>
        </w:rPr>
      </w:pPr>
      <w:r w:rsidRPr="00F7177E">
        <w:rPr>
          <w:b/>
          <w:sz w:val="24"/>
          <w:szCs w:val="24"/>
        </w:rPr>
        <w:t>VI. Источники финансирования дефицита</w:t>
      </w:r>
      <w:r w:rsidR="006A7ED9" w:rsidRPr="00F7177E">
        <w:rPr>
          <w:b/>
          <w:sz w:val="24"/>
          <w:szCs w:val="24"/>
        </w:rPr>
        <w:t xml:space="preserve"> б</w:t>
      </w:r>
      <w:r w:rsidRPr="00F7177E">
        <w:rPr>
          <w:b/>
          <w:sz w:val="24"/>
          <w:szCs w:val="24"/>
        </w:rPr>
        <w:t>юджета Изюмовского сельского поселения</w:t>
      </w:r>
    </w:p>
    <w:p w:rsidR="00EA7C32" w:rsidRPr="00F7177E" w:rsidRDefault="00EA7C32" w:rsidP="00EA7C32">
      <w:pPr>
        <w:ind w:firstLine="709"/>
        <w:jc w:val="center"/>
        <w:rPr>
          <w:sz w:val="24"/>
          <w:szCs w:val="24"/>
        </w:rPr>
      </w:pPr>
    </w:p>
    <w:p w:rsidR="00EA7C32" w:rsidRPr="00F7177E" w:rsidRDefault="00EA7C32" w:rsidP="00EA7C32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 xml:space="preserve">С учетом планирования бездефицитного бюджета на </w:t>
      </w:r>
      <w:r w:rsidR="00715D6E">
        <w:rPr>
          <w:sz w:val="24"/>
          <w:szCs w:val="24"/>
        </w:rPr>
        <w:t xml:space="preserve">2025 год и на плановый период 2026 и 2027 </w:t>
      </w:r>
      <w:r w:rsidR="004A7ED7" w:rsidRPr="00F7177E">
        <w:rPr>
          <w:sz w:val="24"/>
          <w:szCs w:val="24"/>
        </w:rPr>
        <w:t xml:space="preserve">годов </w:t>
      </w:r>
      <w:r w:rsidRPr="00F7177E">
        <w:rPr>
          <w:sz w:val="24"/>
          <w:szCs w:val="24"/>
        </w:rPr>
        <w:t xml:space="preserve">источники финансирования суммарно по сальдо принимаются равными нулю. </w:t>
      </w:r>
    </w:p>
    <w:p w:rsidR="00AC4E7D" w:rsidRPr="00F7177E" w:rsidRDefault="00AC4E7D" w:rsidP="00AC4E7D">
      <w:pPr>
        <w:tabs>
          <w:tab w:val="left" w:pos="80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Новые заимствования в 202</w:t>
      </w:r>
      <w:r w:rsidR="00931D4C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году и в плановом периоде 202</w:t>
      </w:r>
      <w:r w:rsidR="00931D4C">
        <w:rPr>
          <w:sz w:val="24"/>
          <w:szCs w:val="24"/>
        </w:rPr>
        <w:t>6</w:t>
      </w:r>
      <w:r w:rsidRPr="00F7177E">
        <w:rPr>
          <w:sz w:val="24"/>
          <w:szCs w:val="24"/>
        </w:rPr>
        <w:t xml:space="preserve"> и 202</w:t>
      </w:r>
      <w:r w:rsidR="00931D4C">
        <w:rPr>
          <w:sz w:val="24"/>
          <w:szCs w:val="24"/>
        </w:rPr>
        <w:t>7</w:t>
      </w:r>
      <w:r w:rsidRPr="00F7177E">
        <w:rPr>
          <w:sz w:val="24"/>
          <w:szCs w:val="24"/>
        </w:rPr>
        <w:t xml:space="preserve"> годов осуществлять не планируется.</w:t>
      </w:r>
    </w:p>
    <w:p w:rsidR="00F71A89" w:rsidRPr="00F7177E" w:rsidRDefault="00EA7C32" w:rsidP="00F71A89">
      <w:pPr>
        <w:ind w:firstLine="709"/>
        <w:jc w:val="both"/>
        <w:rPr>
          <w:sz w:val="24"/>
          <w:szCs w:val="24"/>
        </w:rPr>
      </w:pPr>
      <w:r w:rsidRPr="00F7177E">
        <w:rPr>
          <w:sz w:val="24"/>
          <w:szCs w:val="24"/>
        </w:rPr>
        <w:t>По состоянию на 1 января 20</w:t>
      </w:r>
      <w:r w:rsidR="00B80DEF" w:rsidRPr="00F7177E">
        <w:rPr>
          <w:sz w:val="24"/>
          <w:szCs w:val="24"/>
        </w:rPr>
        <w:t>2</w:t>
      </w:r>
      <w:r w:rsidR="00931D4C">
        <w:rPr>
          <w:sz w:val="24"/>
          <w:szCs w:val="24"/>
        </w:rPr>
        <w:t>5</w:t>
      </w:r>
      <w:r w:rsidRPr="00F7177E">
        <w:rPr>
          <w:sz w:val="24"/>
          <w:szCs w:val="24"/>
        </w:rPr>
        <w:t xml:space="preserve"> года объем </w:t>
      </w:r>
      <w:r w:rsidR="00B16579" w:rsidRPr="00F7177E">
        <w:rPr>
          <w:sz w:val="24"/>
          <w:szCs w:val="24"/>
        </w:rPr>
        <w:t xml:space="preserve">муниципального </w:t>
      </w:r>
      <w:r w:rsidR="00106093" w:rsidRPr="00F7177E">
        <w:rPr>
          <w:sz w:val="24"/>
          <w:szCs w:val="24"/>
        </w:rPr>
        <w:t>внутреннего</w:t>
      </w:r>
      <w:r w:rsidR="00FA6DA2" w:rsidRPr="00F7177E">
        <w:rPr>
          <w:sz w:val="24"/>
          <w:szCs w:val="24"/>
        </w:rPr>
        <w:t xml:space="preserve"> </w:t>
      </w:r>
      <w:r w:rsidR="00B16579" w:rsidRPr="00F7177E">
        <w:rPr>
          <w:sz w:val="24"/>
          <w:szCs w:val="24"/>
        </w:rPr>
        <w:t>долга равен нулю</w:t>
      </w:r>
      <w:r w:rsidRPr="00F7177E">
        <w:rPr>
          <w:sz w:val="24"/>
          <w:szCs w:val="24"/>
        </w:rPr>
        <w:t>.</w:t>
      </w:r>
    </w:p>
    <w:sectPr w:rsidR="00F71A89" w:rsidRPr="00F7177E" w:rsidSect="00C1580C">
      <w:footerReference w:type="even" r:id="rId7"/>
      <w:footerReference w:type="default" r:id="rId8"/>
      <w:pgSz w:w="11906" w:h="16838"/>
      <w:pgMar w:top="737" w:right="680" w:bottom="73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5D1" w:rsidRDefault="001255D1">
      <w:r>
        <w:separator/>
      </w:r>
    </w:p>
  </w:endnote>
  <w:endnote w:type="continuationSeparator" w:id="1">
    <w:p w:rsidR="001255D1" w:rsidRDefault="001255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27" w:rsidRDefault="00380448" w:rsidP="00CB0C1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76A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76A27" w:rsidRDefault="00776A2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27" w:rsidRDefault="00380448" w:rsidP="00CB0C1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76A2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91B8E">
      <w:rPr>
        <w:rStyle w:val="ac"/>
        <w:noProof/>
      </w:rPr>
      <w:t>11</w:t>
    </w:r>
    <w:r>
      <w:rPr>
        <w:rStyle w:val="ac"/>
      </w:rPr>
      <w:fldChar w:fldCharType="end"/>
    </w:r>
  </w:p>
  <w:p w:rsidR="00776A27" w:rsidRDefault="00776A2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5D1" w:rsidRDefault="001255D1">
      <w:r>
        <w:separator/>
      </w:r>
    </w:p>
  </w:footnote>
  <w:footnote w:type="continuationSeparator" w:id="1">
    <w:p w:rsidR="001255D1" w:rsidRDefault="001255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46B1"/>
    <w:multiLevelType w:val="hybridMultilevel"/>
    <w:tmpl w:val="28E89192"/>
    <w:lvl w:ilvl="0" w:tplc="1A020196">
      <w:start w:val="1"/>
      <w:numFmt w:val="decimal"/>
      <w:lvlText w:val="%1)"/>
      <w:lvlJc w:val="left"/>
      <w:pPr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05031"/>
    <w:multiLevelType w:val="hybridMultilevel"/>
    <w:tmpl w:val="E416BD24"/>
    <w:lvl w:ilvl="0" w:tplc="64DA5A04">
      <w:start w:val="3"/>
      <w:numFmt w:val="bullet"/>
      <w:lvlText w:val=""/>
      <w:lvlJc w:val="left"/>
      <w:pPr>
        <w:tabs>
          <w:tab w:val="num" w:pos="1624"/>
        </w:tabs>
        <w:ind w:left="1624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6FE34D8"/>
    <w:multiLevelType w:val="hybridMultilevel"/>
    <w:tmpl w:val="45EE0FFC"/>
    <w:lvl w:ilvl="0" w:tplc="C232840C">
      <w:start w:val="1"/>
      <w:numFmt w:val="decimal"/>
      <w:lvlText w:val="%1."/>
      <w:lvlJc w:val="left"/>
      <w:pPr>
        <w:tabs>
          <w:tab w:val="num" w:pos="1500"/>
        </w:tabs>
        <w:ind w:left="15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77806B3"/>
    <w:multiLevelType w:val="hybridMultilevel"/>
    <w:tmpl w:val="A96E8ECE"/>
    <w:lvl w:ilvl="0" w:tplc="9B2ED6C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B63407D"/>
    <w:multiLevelType w:val="hybridMultilevel"/>
    <w:tmpl w:val="54F4AB5E"/>
    <w:lvl w:ilvl="0" w:tplc="DE888C72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951AE8"/>
    <w:multiLevelType w:val="hybridMultilevel"/>
    <w:tmpl w:val="1E84213C"/>
    <w:lvl w:ilvl="0" w:tplc="9C6427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2D4F11"/>
    <w:multiLevelType w:val="hybridMultilevel"/>
    <w:tmpl w:val="A8681DF2"/>
    <w:lvl w:ilvl="0" w:tplc="27A07FF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>
    <w:nsid w:val="65B05A72"/>
    <w:multiLevelType w:val="hybridMultilevel"/>
    <w:tmpl w:val="CF02016E"/>
    <w:lvl w:ilvl="0" w:tplc="41A4997A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1">
    <w:nsid w:val="754078E3"/>
    <w:multiLevelType w:val="hybridMultilevel"/>
    <w:tmpl w:val="430C90CA"/>
    <w:lvl w:ilvl="0" w:tplc="DBF84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6"/>
  </w:num>
  <w:num w:numId="11">
    <w:abstractNumId w:val="11"/>
  </w:num>
  <w:num w:numId="12">
    <w:abstractNumId w:val="3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2A47"/>
    <w:rsid w:val="00003A44"/>
    <w:rsid w:val="00003DC2"/>
    <w:rsid w:val="00004145"/>
    <w:rsid w:val="00005205"/>
    <w:rsid w:val="00005F09"/>
    <w:rsid w:val="0000618C"/>
    <w:rsid w:val="00010420"/>
    <w:rsid w:val="00011183"/>
    <w:rsid w:val="000136E3"/>
    <w:rsid w:val="000154E1"/>
    <w:rsid w:val="00016DAF"/>
    <w:rsid w:val="000207A7"/>
    <w:rsid w:val="00020B6A"/>
    <w:rsid w:val="00021078"/>
    <w:rsid w:val="00021E77"/>
    <w:rsid w:val="000226C8"/>
    <w:rsid w:val="00025126"/>
    <w:rsid w:val="00025212"/>
    <w:rsid w:val="0003026F"/>
    <w:rsid w:val="00033F58"/>
    <w:rsid w:val="00035F45"/>
    <w:rsid w:val="00036B97"/>
    <w:rsid w:val="00042491"/>
    <w:rsid w:val="00044094"/>
    <w:rsid w:val="00054194"/>
    <w:rsid w:val="00055D7B"/>
    <w:rsid w:val="00063F9F"/>
    <w:rsid w:val="00066609"/>
    <w:rsid w:val="00066EBB"/>
    <w:rsid w:val="000676DE"/>
    <w:rsid w:val="00067FB6"/>
    <w:rsid w:val="000712C8"/>
    <w:rsid w:val="0007155B"/>
    <w:rsid w:val="00071621"/>
    <w:rsid w:val="00071FB2"/>
    <w:rsid w:val="00076D0F"/>
    <w:rsid w:val="000771BA"/>
    <w:rsid w:val="0008031E"/>
    <w:rsid w:val="00080A1B"/>
    <w:rsid w:val="0008223C"/>
    <w:rsid w:val="000823BC"/>
    <w:rsid w:val="000855EE"/>
    <w:rsid w:val="000878DE"/>
    <w:rsid w:val="00090549"/>
    <w:rsid w:val="000908A1"/>
    <w:rsid w:val="00091DAC"/>
    <w:rsid w:val="00093F5D"/>
    <w:rsid w:val="000A4B88"/>
    <w:rsid w:val="000A4D57"/>
    <w:rsid w:val="000A4FD7"/>
    <w:rsid w:val="000A529E"/>
    <w:rsid w:val="000A7845"/>
    <w:rsid w:val="000A7C1D"/>
    <w:rsid w:val="000B43FB"/>
    <w:rsid w:val="000B5E66"/>
    <w:rsid w:val="000B5E8E"/>
    <w:rsid w:val="000C33B8"/>
    <w:rsid w:val="000C464F"/>
    <w:rsid w:val="000D1124"/>
    <w:rsid w:val="000D53CB"/>
    <w:rsid w:val="000D79C0"/>
    <w:rsid w:val="000D7ABB"/>
    <w:rsid w:val="000D7E2A"/>
    <w:rsid w:val="000E0C4A"/>
    <w:rsid w:val="000E1274"/>
    <w:rsid w:val="000E3E9F"/>
    <w:rsid w:val="000F0104"/>
    <w:rsid w:val="000F69E4"/>
    <w:rsid w:val="000F702B"/>
    <w:rsid w:val="00102B29"/>
    <w:rsid w:val="00103D53"/>
    <w:rsid w:val="00106093"/>
    <w:rsid w:val="001129A2"/>
    <w:rsid w:val="001130C5"/>
    <w:rsid w:val="0011789A"/>
    <w:rsid w:val="00121F66"/>
    <w:rsid w:val="001255D1"/>
    <w:rsid w:val="00130104"/>
    <w:rsid w:val="00131176"/>
    <w:rsid w:val="00131628"/>
    <w:rsid w:val="001319F2"/>
    <w:rsid w:val="001342F9"/>
    <w:rsid w:val="00134D72"/>
    <w:rsid w:val="00135293"/>
    <w:rsid w:val="00135425"/>
    <w:rsid w:val="001357B0"/>
    <w:rsid w:val="00135CE2"/>
    <w:rsid w:val="0013686C"/>
    <w:rsid w:val="0014223B"/>
    <w:rsid w:val="00143840"/>
    <w:rsid w:val="001457ED"/>
    <w:rsid w:val="0015235D"/>
    <w:rsid w:val="00155AFE"/>
    <w:rsid w:val="00155CE8"/>
    <w:rsid w:val="001574FF"/>
    <w:rsid w:val="00160295"/>
    <w:rsid w:val="00161D12"/>
    <w:rsid w:val="00162116"/>
    <w:rsid w:val="0016674F"/>
    <w:rsid w:val="00171470"/>
    <w:rsid w:val="0017230E"/>
    <w:rsid w:val="00181FB9"/>
    <w:rsid w:val="001833EE"/>
    <w:rsid w:val="00185CAE"/>
    <w:rsid w:val="00185F91"/>
    <w:rsid w:val="00187888"/>
    <w:rsid w:val="00194F0B"/>
    <w:rsid w:val="0019663E"/>
    <w:rsid w:val="00196C9D"/>
    <w:rsid w:val="00196F9A"/>
    <w:rsid w:val="00197AEA"/>
    <w:rsid w:val="001A0F60"/>
    <w:rsid w:val="001A1006"/>
    <w:rsid w:val="001A3E6B"/>
    <w:rsid w:val="001A6447"/>
    <w:rsid w:val="001B0226"/>
    <w:rsid w:val="001B03DD"/>
    <w:rsid w:val="001B13FA"/>
    <w:rsid w:val="001B20BB"/>
    <w:rsid w:val="001B4A59"/>
    <w:rsid w:val="001B5B1F"/>
    <w:rsid w:val="001B5BFE"/>
    <w:rsid w:val="001B7847"/>
    <w:rsid w:val="001C117D"/>
    <w:rsid w:val="001C20A8"/>
    <w:rsid w:val="001C39C8"/>
    <w:rsid w:val="001C3C0B"/>
    <w:rsid w:val="001C421B"/>
    <w:rsid w:val="001C4AEF"/>
    <w:rsid w:val="001C641E"/>
    <w:rsid w:val="001E1430"/>
    <w:rsid w:val="001E1577"/>
    <w:rsid w:val="001E1B3D"/>
    <w:rsid w:val="001E35DC"/>
    <w:rsid w:val="001E6E85"/>
    <w:rsid w:val="001F11DA"/>
    <w:rsid w:val="001F332D"/>
    <w:rsid w:val="001F4551"/>
    <w:rsid w:val="001F4836"/>
    <w:rsid w:val="001F57A4"/>
    <w:rsid w:val="001F6AE3"/>
    <w:rsid w:val="00200156"/>
    <w:rsid w:val="00202A88"/>
    <w:rsid w:val="00204AD1"/>
    <w:rsid w:val="0020509E"/>
    <w:rsid w:val="002051A0"/>
    <w:rsid w:val="00205F37"/>
    <w:rsid w:val="00207636"/>
    <w:rsid w:val="002119B1"/>
    <w:rsid w:val="00216ED6"/>
    <w:rsid w:val="00217F00"/>
    <w:rsid w:val="00220BB6"/>
    <w:rsid w:val="00221612"/>
    <w:rsid w:val="00222D4E"/>
    <w:rsid w:val="00224541"/>
    <w:rsid w:val="002255BA"/>
    <w:rsid w:val="002261BA"/>
    <w:rsid w:val="00230C9D"/>
    <w:rsid w:val="00230F34"/>
    <w:rsid w:val="00231020"/>
    <w:rsid w:val="002314EA"/>
    <w:rsid w:val="00231986"/>
    <w:rsid w:val="00232F51"/>
    <w:rsid w:val="002330D4"/>
    <w:rsid w:val="002362D9"/>
    <w:rsid w:val="00237984"/>
    <w:rsid w:val="002401B5"/>
    <w:rsid w:val="00240374"/>
    <w:rsid w:val="0024486C"/>
    <w:rsid w:val="00245EBA"/>
    <w:rsid w:val="002461A8"/>
    <w:rsid w:val="0025036C"/>
    <w:rsid w:val="00252581"/>
    <w:rsid w:val="00252A08"/>
    <w:rsid w:val="00253417"/>
    <w:rsid w:val="00256DCD"/>
    <w:rsid w:val="002577FB"/>
    <w:rsid w:val="002620E4"/>
    <w:rsid w:val="00264BA0"/>
    <w:rsid w:val="00270139"/>
    <w:rsid w:val="0027211E"/>
    <w:rsid w:val="002725C0"/>
    <w:rsid w:val="0027386D"/>
    <w:rsid w:val="00274694"/>
    <w:rsid w:val="0027567F"/>
    <w:rsid w:val="002766E2"/>
    <w:rsid w:val="0027671A"/>
    <w:rsid w:val="00276BB8"/>
    <w:rsid w:val="00276BD7"/>
    <w:rsid w:val="00281287"/>
    <w:rsid w:val="00281B2C"/>
    <w:rsid w:val="002964E4"/>
    <w:rsid w:val="002A017C"/>
    <w:rsid w:val="002A1A55"/>
    <w:rsid w:val="002A3D22"/>
    <w:rsid w:val="002B065E"/>
    <w:rsid w:val="002B3D3F"/>
    <w:rsid w:val="002B6228"/>
    <w:rsid w:val="002B7E43"/>
    <w:rsid w:val="002C36E9"/>
    <w:rsid w:val="002C51CE"/>
    <w:rsid w:val="002C5551"/>
    <w:rsid w:val="002C7209"/>
    <w:rsid w:val="002C7841"/>
    <w:rsid w:val="002C7B70"/>
    <w:rsid w:val="002D6177"/>
    <w:rsid w:val="002E1C2E"/>
    <w:rsid w:val="002E22B1"/>
    <w:rsid w:val="002E25DC"/>
    <w:rsid w:val="002E2639"/>
    <w:rsid w:val="002E3358"/>
    <w:rsid w:val="002E4498"/>
    <w:rsid w:val="002E5769"/>
    <w:rsid w:val="002E5996"/>
    <w:rsid w:val="002F13A3"/>
    <w:rsid w:val="002F19FE"/>
    <w:rsid w:val="002F1A7F"/>
    <w:rsid w:val="002F22B1"/>
    <w:rsid w:val="002F2B2B"/>
    <w:rsid w:val="003027E7"/>
    <w:rsid w:val="00305223"/>
    <w:rsid w:val="00306D1C"/>
    <w:rsid w:val="003070A2"/>
    <w:rsid w:val="00307DD8"/>
    <w:rsid w:val="00310C98"/>
    <w:rsid w:val="00313B0C"/>
    <w:rsid w:val="00315568"/>
    <w:rsid w:val="00321B34"/>
    <w:rsid w:val="00321EB0"/>
    <w:rsid w:val="00325F15"/>
    <w:rsid w:val="00326CFE"/>
    <w:rsid w:val="003317C5"/>
    <w:rsid w:val="00333137"/>
    <w:rsid w:val="00334CEF"/>
    <w:rsid w:val="0033758D"/>
    <w:rsid w:val="00341658"/>
    <w:rsid w:val="0034192C"/>
    <w:rsid w:val="00344B66"/>
    <w:rsid w:val="00345758"/>
    <w:rsid w:val="00345E37"/>
    <w:rsid w:val="003501F2"/>
    <w:rsid w:val="0035329C"/>
    <w:rsid w:val="00353362"/>
    <w:rsid w:val="003544D9"/>
    <w:rsid w:val="00355C81"/>
    <w:rsid w:val="00356347"/>
    <w:rsid w:val="0036107E"/>
    <w:rsid w:val="00361827"/>
    <w:rsid w:val="00363A24"/>
    <w:rsid w:val="0036512A"/>
    <w:rsid w:val="00367980"/>
    <w:rsid w:val="00371510"/>
    <w:rsid w:val="003721E9"/>
    <w:rsid w:val="003723C0"/>
    <w:rsid w:val="0037267B"/>
    <w:rsid w:val="00372B95"/>
    <w:rsid w:val="00373B0A"/>
    <w:rsid w:val="00380448"/>
    <w:rsid w:val="00380515"/>
    <w:rsid w:val="00380A5B"/>
    <w:rsid w:val="00382DF4"/>
    <w:rsid w:val="003852BE"/>
    <w:rsid w:val="00386A65"/>
    <w:rsid w:val="003904C4"/>
    <w:rsid w:val="003933F9"/>
    <w:rsid w:val="00394F52"/>
    <w:rsid w:val="003A0B42"/>
    <w:rsid w:val="003A2988"/>
    <w:rsid w:val="003B2594"/>
    <w:rsid w:val="003B3220"/>
    <w:rsid w:val="003B40C2"/>
    <w:rsid w:val="003B4D30"/>
    <w:rsid w:val="003B7241"/>
    <w:rsid w:val="003B7DCB"/>
    <w:rsid w:val="003C0461"/>
    <w:rsid w:val="003C0534"/>
    <w:rsid w:val="003C1CD5"/>
    <w:rsid w:val="003D22CD"/>
    <w:rsid w:val="003D2379"/>
    <w:rsid w:val="003D2B25"/>
    <w:rsid w:val="003D36C6"/>
    <w:rsid w:val="003D3B2D"/>
    <w:rsid w:val="003E2D29"/>
    <w:rsid w:val="003E4EE1"/>
    <w:rsid w:val="003E63CF"/>
    <w:rsid w:val="003F13CF"/>
    <w:rsid w:val="003F201F"/>
    <w:rsid w:val="003F26F6"/>
    <w:rsid w:val="003F29BA"/>
    <w:rsid w:val="003F2C00"/>
    <w:rsid w:val="003F4E67"/>
    <w:rsid w:val="00405B6A"/>
    <w:rsid w:val="00413B19"/>
    <w:rsid w:val="00422A5E"/>
    <w:rsid w:val="004263E9"/>
    <w:rsid w:val="00431511"/>
    <w:rsid w:val="0043166A"/>
    <w:rsid w:val="0043285D"/>
    <w:rsid w:val="00432CA4"/>
    <w:rsid w:val="00434BC7"/>
    <w:rsid w:val="0043512E"/>
    <w:rsid w:val="0043516D"/>
    <w:rsid w:val="004370A7"/>
    <w:rsid w:val="004409C3"/>
    <w:rsid w:val="004412AB"/>
    <w:rsid w:val="00445297"/>
    <w:rsid w:val="00447795"/>
    <w:rsid w:val="00447CAC"/>
    <w:rsid w:val="00452820"/>
    <w:rsid w:val="00455B76"/>
    <w:rsid w:val="00456023"/>
    <w:rsid w:val="00463AFD"/>
    <w:rsid w:val="00463C31"/>
    <w:rsid w:val="00470700"/>
    <w:rsid w:val="00471D8D"/>
    <w:rsid w:val="00472FDA"/>
    <w:rsid w:val="004756D2"/>
    <w:rsid w:val="00475CBC"/>
    <w:rsid w:val="004768D1"/>
    <w:rsid w:val="004810BD"/>
    <w:rsid w:val="004814E1"/>
    <w:rsid w:val="00482BC9"/>
    <w:rsid w:val="004833D7"/>
    <w:rsid w:val="0049371B"/>
    <w:rsid w:val="00494C4D"/>
    <w:rsid w:val="00497398"/>
    <w:rsid w:val="004A015B"/>
    <w:rsid w:val="004A1277"/>
    <w:rsid w:val="004A29A5"/>
    <w:rsid w:val="004A52A4"/>
    <w:rsid w:val="004A66DC"/>
    <w:rsid w:val="004A7C78"/>
    <w:rsid w:val="004A7ED7"/>
    <w:rsid w:val="004B1163"/>
    <w:rsid w:val="004B5085"/>
    <w:rsid w:val="004B62C0"/>
    <w:rsid w:val="004C0A3F"/>
    <w:rsid w:val="004C0A65"/>
    <w:rsid w:val="004C1A65"/>
    <w:rsid w:val="004C1A90"/>
    <w:rsid w:val="004C23D9"/>
    <w:rsid w:val="004C3371"/>
    <w:rsid w:val="004C74B8"/>
    <w:rsid w:val="004D0A4B"/>
    <w:rsid w:val="004D7EFE"/>
    <w:rsid w:val="004E1E3B"/>
    <w:rsid w:val="004E217D"/>
    <w:rsid w:val="004E263A"/>
    <w:rsid w:val="004E3AE2"/>
    <w:rsid w:val="004E3E1F"/>
    <w:rsid w:val="004F001F"/>
    <w:rsid w:val="004F261B"/>
    <w:rsid w:val="004F2706"/>
    <w:rsid w:val="004F4213"/>
    <w:rsid w:val="004F4215"/>
    <w:rsid w:val="004F484B"/>
    <w:rsid w:val="004F5783"/>
    <w:rsid w:val="004F66C8"/>
    <w:rsid w:val="00504403"/>
    <w:rsid w:val="00505CF8"/>
    <w:rsid w:val="00506859"/>
    <w:rsid w:val="00507744"/>
    <w:rsid w:val="005078CB"/>
    <w:rsid w:val="00507C81"/>
    <w:rsid w:val="0051234C"/>
    <w:rsid w:val="00513BF7"/>
    <w:rsid w:val="00514A39"/>
    <w:rsid w:val="005151C5"/>
    <w:rsid w:val="00516A87"/>
    <w:rsid w:val="00517A14"/>
    <w:rsid w:val="00520DA8"/>
    <w:rsid w:val="00523221"/>
    <w:rsid w:val="00524947"/>
    <w:rsid w:val="00526831"/>
    <w:rsid w:val="00526B93"/>
    <w:rsid w:val="00527B8A"/>
    <w:rsid w:val="00533304"/>
    <w:rsid w:val="0053418C"/>
    <w:rsid w:val="00535E1F"/>
    <w:rsid w:val="005367C2"/>
    <w:rsid w:val="005419D3"/>
    <w:rsid w:val="0054479F"/>
    <w:rsid w:val="005453C6"/>
    <w:rsid w:val="00547B75"/>
    <w:rsid w:val="00550556"/>
    <w:rsid w:val="00550628"/>
    <w:rsid w:val="00552904"/>
    <w:rsid w:val="00552DBA"/>
    <w:rsid w:val="005535AB"/>
    <w:rsid w:val="005540BD"/>
    <w:rsid w:val="00555A9C"/>
    <w:rsid w:val="00562398"/>
    <w:rsid w:val="005642A9"/>
    <w:rsid w:val="005655D4"/>
    <w:rsid w:val="00565FFA"/>
    <w:rsid w:val="00570718"/>
    <w:rsid w:val="0057089A"/>
    <w:rsid w:val="005748E3"/>
    <w:rsid w:val="00574DD4"/>
    <w:rsid w:val="00576636"/>
    <w:rsid w:val="005772E3"/>
    <w:rsid w:val="00577C8E"/>
    <w:rsid w:val="00580541"/>
    <w:rsid w:val="00580555"/>
    <w:rsid w:val="00583055"/>
    <w:rsid w:val="0058528A"/>
    <w:rsid w:val="005860D8"/>
    <w:rsid w:val="0058616A"/>
    <w:rsid w:val="0058729A"/>
    <w:rsid w:val="00590EF9"/>
    <w:rsid w:val="005911D2"/>
    <w:rsid w:val="005A0963"/>
    <w:rsid w:val="005A1330"/>
    <w:rsid w:val="005A1EF4"/>
    <w:rsid w:val="005A4013"/>
    <w:rsid w:val="005A45B9"/>
    <w:rsid w:val="005A56CA"/>
    <w:rsid w:val="005A799C"/>
    <w:rsid w:val="005B2A9A"/>
    <w:rsid w:val="005B4032"/>
    <w:rsid w:val="005B6246"/>
    <w:rsid w:val="005B651D"/>
    <w:rsid w:val="005B66C7"/>
    <w:rsid w:val="005C0B01"/>
    <w:rsid w:val="005C2AE2"/>
    <w:rsid w:val="005C3496"/>
    <w:rsid w:val="005C66FC"/>
    <w:rsid w:val="005C6FC4"/>
    <w:rsid w:val="005D0EF6"/>
    <w:rsid w:val="005D34F2"/>
    <w:rsid w:val="005D3B2F"/>
    <w:rsid w:val="005D563A"/>
    <w:rsid w:val="005D7B8B"/>
    <w:rsid w:val="005E09C9"/>
    <w:rsid w:val="005E2F2E"/>
    <w:rsid w:val="005E35DA"/>
    <w:rsid w:val="005E636C"/>
    <w:rsid w:val="005F095D"/>
    <w:rsid w:val="005F2D52"/>
    <w:rsid w:val="00601235"/>
    <w:rsid w:val="00603216"/>
    <w:rsid w:val="00603B5D"/>
    <w:rsid w:val="00604A12"/>
    <w:rsid w:val="00605DA1"/>
    <w:rsid w:val="00606D6A"/>
    <w:rsid w:val="00606E7E"/>
    <w:rsid w:val="00607CC7"/>
    <w:rsid w:val="006110FE"/>
    <w:rsid w:val="00611F3D"/>
    <w:rsid w:val="00613CC7"/>
    <w:rsid w:val="00615049"/>
    <w:rsid w:val="0062062A"/>
    <w:rsid w:val="00621CD5"/>
    <w:rsid w:val="006226B5"/>
    <w:rsid w:val="00624358"/>
    <w:rsid w:val="006261AA"/>
    <w:rsid w:val="006261ED"/>
    <w:rsid w:val="0062650B"/>
    <w:rsid w:val="006314F4"/>
    <w:rsid w:val="006315EC"/>
    <w:rsid w:val="00631C2B"/>
    <w:rsid w:val="00633C99"/>
    <w:rsid w:val="006369C1"/>
    <w:rsid w:val="00636A7C"/>
    <w:rsid w:val="00637357"/>
    <w:rsid w:val="00640E79"/>
    <w:rsid w:val="00642633"/>
    <w:rsid w:val="006430A7"/>
    <w:rsid w:val="00644FEF"/>
    <w:rsid w:val="00647C79"/>
    <w:rsid w:val="00650A70"/>
    <w:rsid w:val="006535E9"/>
    <w:rsid w:val="0065574F"/>
    <w:rsid w:val="00657051"/>
    <w:rsid w:val="006621DC"/>
    <w:rsid w:val="00662AFB"/>
    <w:rsid w:val="00662C1D"/>
    <w:rsid w:val="00665BBE"/>
    <w:rsid w:val="00665D9A"/>
    <w:rsid w:val="006671F7"/>
    <w:rsid w:val="0066765F"/>
    <w:rsid w:val="00673423"/>
    <w:rsid w:val="006740C5"/>
    <w:rsid w:val="006770B0"/>
    <w:rsid w:val="006808FA"/>
    <w:rsid w:val="00682F5E"/>
    <w:rsid w:val="00690E28"/>
    <w:rsid w:val="00693311"/>
    <w:rsid w:val="00694AE3"/>
    <w:rsid w:val="00695D0C"/>
    <w:rsid w:val="006A2105"/>
    <w:rsid w:val="006A3089"/>
    <w:rsid w:val="006A7ED9"/>
    <w:rsid w:val="006B1166"/>
    <w:rsid w:val="006B1A0F"/>
    <w:rsid w:val="006B22B9"/>
    <w:rsid w:val="006B40C9"/>
    <w:rsid w:val="006B7850"/>
    <w:rsid w:val="006C01E7"/>
    <w:rsid w:val="006C18BC"/>
    <w:rsid w:val="006C4D7A"/>
    <w:rsid w:val="006C52F6"/>
    <w:rsid w:val="006D1830"/>
    <w:rsid w:val="006D222E"/>
    <w:rsid w:val="006D2E45"/>
    <w:rsid w:val="006D5D02"/>
    <w:rsid w:val="006E27C8"/>
    <w:rsid w:val="006E4500"/>
    <w:rsid w:val="006F082B"/>
    <w:rsid w:val="006F0E5C"/>
    <w:rsid w:val="006F3CC2"/>
    <w:rsid w:val="006F4A3F"/>
    <w:rsid w:val="006F4F32"/>
    <w:rsid w:val="006F5B10"/>
    <w:rsid w:val="006F5B2E"/>
    <w:rsid w:val="006F5CF4"/>
    <w:rsid w:val="0070071A"/>
    <w:rsid w:val="0070171E"/>
    <w:rsid w:val="00702894"/>
    <w:rsid w:val="0070319F"/>
    <w:rsid w:val="00711F05"/>
    <w:rsid w:val="007121E8"/>
    <w:rsid w:val="0071302B"/>
    <w:rsid w:val="007143DC"/>
    <w:rsid w:val="00715CB2"/>
    <w:rsid w:val="00715D6E"/>
    <w:rsid w:val="00721826"/>
    <w:rsid w:val="007221FB"/>
    <w:rsid w:val="00724F61"/>
    <w:rsid w:val="00725D5F"/>
    <w:rsid w:val="00730A67"/>
    <w:rsid w:val="00730CB9"/>
    <w:rsid w:val="00733825"/>
    <w:rsid w:val="0073664D"/>
    <w:rsid w:val="00737990"/>
    <w:rsid w:val="00741A5F"/>
    <w:rsid w:val="007433AA"/>
    <w:rsid w:val="00750BC8"/>
    <w:rsid w:val="007541FE"/>
    <w:rsid w:val="00754D3C"/>
    <w:rsid w:val="00756ECD"/>
    <w:rsid w:val="00757682"/>
    <w:rsid w:val="00761A10"/>
    <w:rsid w:val="0076276F"/>
    <w:rsid w:val="00762C74"/>
    <w:rsid w:val="007672B0"/>
    <w:rsid w:val="007738E8"/>
    <w:rsid w:val="00775162"/>
    <w:rsid w:val="00775C91"/>
    <w:rsid w:val="00776A27"/>
    <w:rsid w:val="0078012A"/>
    <w:rsid w:val="0078255D"/>
    <w:rsid w:val="0078330C"/>
    <w:rsid w:val="007844AC"/>
    <w:rsid w:val="007847AA"/>
    <w:rsid w:val="00786BE2"/>
    <w:rsid w:val="00790AA7"/>
    <w:rsid w:val="0079382A"/>
    <w:rsid w:val="0079397F"/>
    <w:rsid w:val="007946C9"/>
    <w:rsid w:val="00796F0A"/>
    <w:rsid w:val="007A04B6"/>
    <w:rsid w:val="007A06C6"/>
    <w:rsid w:val="007A0703"/>
    <w:rsid w:val="007A1684"/>
    <w:rsid w:val="007A2355"/>
    <w:rsid w:val="007A59E4"/>
    <w:rsid w:val="007B2085"/>
    <w:rsid w:val="007B47B9"/>
    <w:rsid w:val="007B6063"/>
    <w:rsid w:val="007B6D2E"/>
    <w:rsid w:val="007B74D6"/>
    <w:rsid w:val="007B7901"/>
    <w:rsid w:val="007C505D"/>
    <w:rsid w:val="007C6E9C"/>
    <w:rsid w:val="007D0597"/>
    <w:rsid w:val="007D1EB9"/>
    <w:rsid w:val="007D20BC"/>
    <w:rsid w:val="007D53D6"/>
    <w:rsid w:val="007D6A0E"/>
    <w:rsid w:val="007D72A6"/>
    <w:rsid w:val="007D7B94"/>
    <w:rsid w:val="007D7DC7"/>
    <w:rsid w:val="007E0BE1"/>
    <w:rsid w:val="007E1C56"/>
    <w:rsid w:val="007E558B"/>
    <w:rsid w:val="007E77E0"/>
    <w:rsid w:val="007F0171"/>
    <w:rsid w:val="007F1347"/>
    <w:rsid w:val="007F2248"/>
    <w:rsid w:val="007F24D8"/>
    <w:rsid w:val="008006B4"/>
    <w:rsid w:val="00802515"/>
    <w:rsid w:val="00802C77"/>
    <w:rsid w:val="00802D01"/>
    <w:rsid w:val="00806A49"/>
    <w:rsid w:val="008075A7"/>
    <w:rsid w:val="00807703"/>
    <w:rsid w:val="00807FEA"/>
    <w:rsid w:val="008100CC"/>
    <w:rsid w:val="008104CD"/>
    <w:rsid w:val="00812635"/>
    <w:rsid w:val="00812CA0"/>
    <w:rsid w:val="008134FD"/>
    <w:rsid w:val="008149E6"/>
    <w:rsid w:val="00817C91"/>
    <w:rsid w:val="00822491"/>
    <w:rsid w:val="008235B1"/>
    <w:rsid w:val="008238A1"/>
    <w:rsid w:val="008254B8"/>
    <w:rsid w:val="008257A7"/>
    <w:rsid w:val="00826316"/>
    <w:rsid w:val="00830C7B"/>
    <w:rsid w:val="00830F46"/>
    <w:rsid w:val="00831523"/>
    <w:rsid w:val="00832F07"/>
    <w:rsid w:val="00833034"/>
    <w:rsid w:val="008332A5"/>
    <w:rsid w:val="008353FE"/>
    <w:rsid w:val="00835B46"/>
    <w:rsid w:val="008365E2"/>
    <w:rsid w:val="008379DD"/>
    <w:rsid w:val="00843FF8"/>
    <w:rsid w:val="00845767"/>
    <w:rsid w:val="00845ED6"/>
    <w:rsid w:val="00846593"/>
    <w:rsid w:val="008468AC"/>
    <w:rsid w:val="00847CFD"/>
    <w:rsid w:val="00851D7E"/>
    <w:rsid w:val="0085267B"/>
    <w:rsid w:val="00852851"/>
    <w:rsid w:val="008601FA"/>
    <w:rsid w:val="0086426B"/>
    <w:rsid w:val="0086448D"/>
    <w:rsid w:val="008677E0"/>
    <w:rsid w:val="008679E1"/>
    <w:rsid w:val="008705E3"/>
    <w:rsid w:val="008758A8"/>
    <w:rsid w:val="00875BA3"/>
    <w:rsid w:val="00875D6F"/>
    <w:rsid w:val="00876715"/>
    <w:rsid w:val="0088220F"/>
    <w:rsid w:val="00882BFB"/>
    <w:rsid w:val="0088649C"/>
    <w:rsid w:val="00887242"/>
    <w:rsid w:val="00893309"/>
    <w:rsid w:val="008A44C9"/>
    <w:rsid w:val="008B07AA"/>
    <w:rsid w:val="008B23B6"/>
    <w:rsid w:val="008B2C21"/>
    <w:rsid w:val="008B5B08"/>
    <w:rsid w:val="008B5E90"/>
    <w:rsid w:val="008B70D4"/>
    <w:rsid w:val="008B78AA"/>
    <w:rsid w:val="008C0E74"/>
    <w:rsid w:val="008C1842"/>
    <w:rsid w:val="008C2B79"/>
    <w:rsid w:val="008C32F9"/>
    <w:rsid w:val="008C42FB"/>
    <w:rsid w:val="008C52EA"/>
    <w:rsid w:val="008C60C4"/>
    <w:rsid w:val="008C7014"/>
    <w:rsid w:val="008C74AF"/>
    <w:rsid w:val="008C75F7"/>
    <w:rsid w:val="008D0214"/>
    <w:rsid w:val="008D4FA2"/>
    <w:rsid w:val="008D715D"/>
    <w:rsid w:val="008D7F78"/>
    <w:rsid w:val="008E1233"/>
    <w:rsid w:val="008E3356"/>
    <w:rsid w:val="008E36AF"/>
    <w:rsid w:val="008E67F2"/>
    <w:rsid w:val="008E703D"/>
    <w:rsid w:val="008E771D"/>
    <w:rsid w:val="008E7D2B"/>
    <w:rsid w:val="008F20E8"/>
    <w:rsid w:val="008F2C33"/>
    <w:rsid w:val="008F7062"/>
    <w:rsid w:val="00902CEF"/>
    <w:rsid w:val="00910242"/>
    <w:rsid w:val="00912D76"/>
    <w:rsid w:val="0091431D"/>
    <w:rsid w:val="009146B1"/>
    <w:rsid w:val="00914C9F"/>
    <w:rsid w:val="00914E23"/>
    <w:rsid w:val="00916160"/>
    <w:rsid w:val="00916761"/>
    <w:rsid w:val="00923B99"/>
    <w:rsid w:val="00925964"/>
    <w:rsid w:val="00926EB3"/>
    <w:rsid w:val="00927FCE"/>
    <w:rsid w:val="00931D4C"/>
    <w:rsid w:val="00933BBE"/>
    <w:rsid w:val="00933FE3"/>
    <w:rsid w:val="00934842"/>
    <w:rsid w:val="00934FF4"/>
    <w:rsid w:val="0093672F"/>
    <w:rsid w:val="00937101"/>
    <w:rsid w:val="00941CA4"/>
    <w:rsid w:val="009440B2"/>
    <w:rsid w:val="00945617"/>
    <w:rsid w:val="00946090"/>
    <w:rsid w:val="009466F5"/>
    <w:rsid w:val="00950A3A"/>
    <w:rsid w:val="00951DCE"/>
    <w:rsid w:val="00952414"/>
    <w:rsid w:val="00953881"/>
    <w:rsid w:val="00955776"/>
    <w:rsid w:val="00957B0D"/>
    <w:rsid w:val="00960105"/>
    <w:rsid w:val="009647FE"/>
    <w:rsid w:val="009668D7"/>
    <w:rsid w:val="00971FF5"/>
    <w:rsid w:val="00972400"/>
    <w:rsid w:val="00974075"/>
    <w:rsid w:val="0097586C"/>
    <w:rsid w:val="00982F28"/>
    <w:rsid w:val="0099143B"/>
    <w:rsid w:val="0099499F"/>
    <w:rsid w:val="00995C1D"/>
    <w:rsid w:val="00996638"/>
    <w:rsid w:val="00997DB4"/>
    <w:rsid w:val="009A19F7"/>
    <w:rsid w:val="009A51FE"/>
    <w:rsid w:val="009A6DA6"/>
    <w:rsid w:val="009B1CA2"/>
    <w:rsid w:val="009B24E0"/>
    <w:rsid w:val="009B2576"/>
    <w:rsid w:val="009B3DBE"/>
    <w:rsid w:val="009B576E"/>
    <w:rsid w:val="009B7CA0"/>
    <w:rsid w:val="009C1D30"/>
    <w:rsid w:val="009C477D"/>
    <w:rsid w:val="009C684E"/>
    <w:rsid w:val="009C6AE7"/>
    <w:rsid w:val="009D170F"/>
    <w:rsid w:val="009D1C18"/>
    <w:rsid w:val="009D1F7A"/>
    <w:rsid w:val="009D221F"/>
    <w:rsid w:val="009D25E9"/>
    <w:rsid w:val="009D64B0"/>
    <w:rsid w:val="009D7153"/>
    <w:rsid w:val="009E1C86"/>
    <w:rsid w:val="009E4491"/>
    <w:rsid w:val="009E7E10"/>
    <w:rsid w:val="009F186E"/>
    <w:rsid w:val="009F1947"/>
    <w:rsid w:val="009F2016"/>
    <w:rsid w:val="009F6C6C"/>
    <w:rsid w:val="00A03D4B"/>
    <w:rsid w:val="00A04637"/>
    <w:rsid w:val="00A06861"/>
    <w:rsid w:val="00A071DE"/>
    <w:rsid w:val="00A0742B"/>
    <w:rsid w:val="00A10A9A"/>
    <w:rsid w:val="00A11478"/>
    <w:rsid w:val="00A14747"/>
    <w:rsid w:val="00A1533C"/>
    <w:rsid w:val="00A1536D"/>
    <w:rsid w:val="00A1549B"/>
    <w:rsid w:val="00A15D1A"/>
    <w:rsid w:val="00A17004"/>
    <w:rsid w:val="00A24F19"/>
    <w:rsid w:val="00A26019"/>
    <w:rsid w:val="00A263C0"/>
    <w:rsid w:val="00A27127"/>
    <w:rsid w:val="00A27F75"/>
    <w:rsid w:val="00A30208"/>
    <w:rsid w:val="00A308F6"/>
    <w:rsid w:val="00A312FC"/>
    <w:rsid w:val="00A31627"/>
    <w:rsid w:val="00A332FA"/>
    <w:rsid w:val="00A3663B"/>
    <w:rsid w:val="00A401E6"/>
    <w:rsid w:val="00A42F07"/>
    <w:rsid w:val="00A45570"/>
    <w:rsid w:val="00A470BC"/>
    <w:rsid w:val="00A53A82"/>
    <w:rsid w:val="00A55049"/>
    <w:rsid w:val="00A56A6A"/>
    <w:rsid w:val="00A63311"/>
    <w:rsid w:val="00A63BD6"/>
    <w:rsid w:val="00A64344"/>
    <w:rsid w:val="00A6703E"/>
    <w:rsid w:val="00A80C07"/>
    <w:rsid w:val="00A80CCD"/>
    <w:rsid w:val="00A837C3"/>
    <w:rsid w:val="00A854E1"/>
    <w:rsid w:val="00A86352"/>
    <w:rsid w:val="00A9164F"/>
    <w:rsid w:val="00A9188C"/>
    <w:rsid w:val="00A91BC3"/>
    <w:rsid w:val="00A91F17"/>
    <w:rsid w:val="00A92098"/>
    <w:rsid w:val="00A92800"/>
    <w:rsid w:val="00A92DDE"/>
    <w:rsid w:val="00A93B20"/>
    <w:rsid w:val="00AA1949"/>
    <w:rsid w:val="00AA1A8F"/>
    <w:rsid w:val="00AA1CC3"/>
    <w:rsid w:val="00AA1F5E"/>
    <w:rsid w:val="00AA4E7B"/>
    <w:rsid w:val="00AA77A1"/>
    <w:rsid w:val="00AB1FDF"/>
    <w:rsid w:val="00AB313B"/>
    <w:rsid w:val="00AB321F"/>
    <w:rsid w:val="00AC04F9"/>
    <w:rsid w:val="00AC302B"/>
    <w:rsid w:val="00AC4E7D"/>
    <w:rsid w:val="00AC6427"/>
    <w:rsid w:val="00AC7B58"/>
    <w:rsid w:val="00AD00FA"/>
    <w:rsid w:val="00AD20AD"/>
    <w:rsid w:val="00AD3F45"/>
    <w:rsid w:val="00AD589A"/>
    <w:rsid w:val="00AE00A3"/>
    <w:rsid w:val="00AE14BB"/>
    <w:rsid w:val="00AE78D8"/>
    <w:rsid w:val="00AF1220"/>
    <w:rsid w:val="00AF1FA9"/>
    <w:rsid w:val="00AF55D4"/>
    <w:rsid w:val="00AF5B6C"/>
    <w:rsid w:val="00B0235B"/>
    <w:rsid w:val="00B04163"/>
    <w:rsid w:val="00B0510C"/>
    <w:rsid w:val="00B05F6E"/>
    <w:rsid w:val="00B12826"/>
    <w:rsid w:val="00B12A93"/>
    <w:rsid w:val="00B12CE9"/>
    <w:rsid w:val="00B16579"/>
    <w:rsid w:val="00B237ED"/>
    <w:rsid w:val="00B241F9"/>
    <w:rsid w:val="00B2660E"/>
    <w:rsid w:val="00B279F1"/>
    <w:rsid w:val="00B308AA"/>
    <w:rsid w:val="00B308DD"/>
    <w:rsid w:val="00B3376E"/>
    <w:rsid w:val="00B344D1"/>
    <w:rsid w:val="00B3552F"/>
    <w:rsid w:val="00B358B6"/>
    <w:rsid w:val="00B36D6B"/>
    <w:rsid w:val="00B379DE"/>
    <w:rsid w:val="00B42320"/>
    <w:rsid w:val="00B4363F"/>
    <w:rsid w:val="00B45BE1"/>
    <w:rsid w:val="00B52086"/>
    <w:rsid w:val="00B54A8E"/>
    <w:rsid w:val="00B66D52"/>
    <w:rsid w:val="00B67E8C"/>
    <w:rsid w:val="00B70A50"/>
    <w:rsid w:val="00B71478"/>
    <w:rsid w:val="00B80DEF"/>
    <w:rsid w:val="00B82253"/>
    <w:rsid w:val="00B851AE"/>
    <w:rsid w:val="00B85270"/>
    <w:rsid w:val="00B857A0"/>
    <w:rsid w:val="00B874BB"/>
    <w:rsid w:val="00B91014"/>
    <w:rsid w:val="00B93C26"/>
    <w:rsid w:val="00B97046"/>
    <w:rsid w:val="00B97C81"/>
    <w:rsid w:val="00B97E70"/>
    <w:rsid w:val="00BA0067"/>
    <w:rsid w:val="00BA00A2"/>
    <w:rsid w:val="00BA14A6"/>
    <w:rsid w:val="00BA3E32"/>
    <w:rsid w:val="00BB01D7"/>
    <w:rsid w:val="00BB4650"/>
    <w:rsid w:val="00BB6DAE"/>
    <w:rsid w:val="00BC25AF"/>
    <w:rsid w:val="00BD0C3C"/>
    <w:rsid w:val="00BD0E4F"/>
    <w:rsid w:val="00BD2AAC"/>
    <w:rsid w:val="00BE1DF1"/>
    <w:rsid w:val="00BE207E"/>
    <w:rsid w:val="00BE2951"/>
    <w:rsid w:val="00BE36C5"/>
    <w:rsid w:val="00BF12D4"/>
    <w:rsid w:val="00BF132E"/>
    <w:rsid w:val="00BF18A3"/>
    <w:rsid w:val="00BF382A"/>
    <w:rsid w:val="00C00679"/>
    <w:rsid w:val="00C019DB"/>
    <w:rsid w:val="00C0743C"/>
    <w:rsid w:val="00C1580C"/>
    <w:rsid w:val="00C15CE9"/>
    <w:rsid w:val="00C16F64"/>
    <w:rsid w:val="00C20227"/>
    <w:rsid w:val="00C216BF"/>
    <w:rsid w:val="00C2302A"/>
    <w:rsid w:val="00C2315A"/>
    <w:rsid w:val="00C25D14"/>
    <w:rsid w:val="00C26E2A"/>
    <w:rsid w:val="00C27278"/>
    <w:rsid w:val="00C27441"/>
    <w:rsid w:val="00C276AF"/>
    <w:rsid w:val="00C32380"/>
    <w:rsid w:val="00C35C16"/>
    <w:rsid w:val="00C41DDE"/>
    <w:rsid w:val="00C43F24"/>
    <w:rsid w:val="00C44740"/>
    <w:rsid w:val="00C4519B"/>
    <w:rsid w:val="00C45958"/>
    <w:rsid w:val="00C552F1"/>
    <w:rsid w:val="00C5536D"/>
    <w:rsid w:val="00C618BC"/>
    <w:rsid w:val="00C61DD8"/>
    <w:rsid w:val="00C6283C"/>
    <w:rsid w:val="00C62B3B"/>
    <w:rsid w:val="00C64CB2"/>
    <w:rsid w:val="00C65BAE"/>
    <w:rsid w:val="00C65F51"/>
    <w:rsid w:val="00C725E6"/>
    <w:rsid w:val="00C73AAB"/>
    <w:rsid w:val="00C74691"/>
    <w:rsid w:val="00C75830"/>
    <w:rsid w:val="00C768CB"/>
    <w:rsid w:val="00C8007F"/>
    <w:rsid w:val="00C83FF7"/>
    <w:rsid w:val="00C84012"/>
    <w:rsid w:val="00C918E4"/>
    <w:rsid w:val="00C91B16"/>
    <w:rsid w:val="00C92A47"/>
    <w:rsid w:val="00C93309"/>
    <w:rsid w:val="00C9350D"/>
    <w:rsid w:val="00C96E4F"/>
    <w:rsid w:val="00C97B7B"/>
    <w:rsid w:val="00CA0E5F"/>
    <w:rsid w:val="00CA1960"/>
    <w:rsid w:val="00CA22D6"/>
    <w:rsid w:val="00CA3925"/>
    <w:rsid w:val="00CA4482"/>
    <w:rsid w:val="00CA4943"/>
    <w:rsid w:val="00CA4F20"/>
    <w:rsid w:val="00CB0C1E"/>
    <w:rsid w:val="00CB35B2"/>
    <w:rsid w:val="00CB70AB"/>
    <w:rsid w:val="00CC0067"/>
    <w:rsid w:val="00CC1AB0"/>
    <w:rsid w:val="00CC1ED4"/>
    <w:rsid w:val="00CC23E0"/>
    <w:rsid w:val="00CC2966"/>
    <w:rsid w:val="00CC56C6"/>
    <w:rsid w:val="00CC5C36"/>
    <w:rsid w:val="00CD03E3"/>
    <w:rsid w:val="00CD03E4"/>
    <w:rsid w:val="00CD03EF"/>
    <w:rsid w:val="00CD0761"/>
    <w:rsid w:val="00CD40D5"/>
    <w:rsid w:val="00CD62D2"/>
    <w:rsid w:val="00CE42D7"/>
    <w:rsid w:val="00CE5345"/>
    <w:rsid w:val="00CE5C98"/>
    <w:rsid w:val="00CE744A"/>
    <w:rsid w:val="00CF1EEF"/>
    <w:rsid w:val="00CF5540"/>
    <w:rsid w:val="00CF793F"/>
    <w:rsid w:val="00D00260"/>
    <w:rsid w:val="00D036F3"/>
    <w:rsid w:val="00D04C83"/>
    <w:rsid w:val="00D04DBD"/>
    <w:rsid w:val="00D114D6"/>
    <w:rsid w:val="00D13C7C"/>
    <w:rsid w:val="00D17F42"/>
    <w:rsid w:val="00D2094F"/>
    <w:rsid w:val="00D216AB"/>
    <w:rsid w:val="00D24B71"/>
    <w:rsid w:val="00D25DA9"/>
    <w:rsid w:val="00D269F1"/>
    <w:rsid w:val="00D27B4D"/>
    <w:rsid w:val="00D33A36"/>
    <w:rsid w:val="00D34A8D"/>
    <w:rsid w:val="00D3727B"/>
    <w:rsid w:val="00D40323"/>
    <w:rsid w:val="00D41A77"/>
    <w:rsid w:val="00D4568F"/>
    <w:rsid w:val="00D514C1"/>
    <w:rsid w:val="00D51906"/>
    <w:rsid w:val="00D51DC0"/>
    <w:rsid w:val="00D52263"/>
    <w:rsid w:val="00D5284F"/>
    <w:rsid w:val="00D52A29"/>
    <w:rsid w:val="00D546C8"/>
    <w:rsid w:val="00D54751"/>
    <w:rsid w:val="00D55377"/>
    <w:rsid w:val="00D55C2D"/>
    <w:rsid w:val="00D5654C"/>
    <w:rsid w:val="00D63427"/>
    <w:rsid w:val="00D63EC8"/>
    <w:rsid w:val="00D65CBA"/>
    <w:rsid w:val="00D72165"/>
    <w:rsid w:val="00D750D9"/>
    <w:rsid w:val="00D77869"/>
    <w:rsid w:val="00D807A4"/>
    <w:rsid w:val="00D82EC8"/>
    <w:rsid w:val="00D85D42"/>
    <w:rsid w:val="00D90275"/>
    <w:rsid w:val="00D91B8E"/>
    <w:rsid w:val="00D92C43"/>
    <w:rsid w:val="00D94BEB"/>
    <w:rsid w:val="00D96F97"/>
    <w:rsid w:val="00DA24ED"/>
    <w:rsid w:val="00DA26A1"/>
    <w:rsid w:val="00DA2AB2"/>
    <w:rsid w:val="00DA4AAD"/>
    <w:rsid w:val="00DB18BF"/>
    <w:rsid w:val="00DB3DC9"/>
    <w:rsid w:val="00DB4A52"/>
    <w:rsid w:val="00DB521D"/>
    <w:rsid w:val="00DB6EFF"/>
    <w:rsid w:val="00DC2994"/>
    <w:rsid w:val="00DC3A04"/>
    <w:rsid w:val="00DC3A8D"/>
    <w:rsid w:val="00DD04A1"/>
    <w:rsid w:val="00DD0BFC"/>
    <w:rsid w:val="00DD60C1"/>
    <w:rsid w:val="00DD7870"/>
    <w:rsid w:val="00DD78A8"/>
    <w:rsid w:val="00DE143E"/>
    <w:rsid w:val="00DE2A8F"/>
    <w:rsid w:val="00DE67CD"/>
    <w:rsid w:val="00DE7E4D"/>
    <w:rsid w:val="00DF34F4"/>
    <w:rsid w:val="00DF38EE"/>
    <w:rsid w:val="00DF456E"/>
    <w:rsid w:val="00DF73C2"/>
    <w:rsid w:val="00DF7C43"/>
    <w:rsid w:val="00E010EE"/>
    <w:rsid w:val="00E03422"/>
    <w:rsid w:val="00E059BD"/>
    <w:rsid w:val="00E124B1"/>
    <w:rsid w:val="00E12A00"/>
    <w:rsid w:val="00E14E00"/>
    <w:rsid w:val="00E15D8D"/>
    <w:rsid w:val="00E2497D"/>
    <w:rsid w:val="00E25CC9"/>
    <w:rsid w:val="00E25F19"/>
    <w:rsid w:val="00E30283"/>
    <w:rsid w:val="00E33510"/>
    <w:rsid w:val="00E364F4"/>
    <w:rsid w:val="00E37198"/>
    <w:rsid w:val="00E371E0"/>
    <w:rsid w:val="00E408C4"/>
    <w:rsid w:val="00E41625"/>
    <w:rsid w:val="00E41A64"/>
    <w:rsid w:val="00E427C1"/>
    <w:rsid w:val="00E44382"/>
    <w:rsid w:val="00E47CF0"/>
    <w:rsid w:val="00E5101B"/>
    <w:rsid w:val="00E51762"/>
    <w:rsid w:val="00E51B72"/>
    <w:rsid w:val="00E54C6B"/>
    <w:rsid w:val="00E553DF"/>
    <w:rsid w:val="00E558A3"/>
    <w:rsid w:val="00E6024F"/>
    <w:rsid w:val="00E60973"/>
    <w:rsid w:val="00E61B83"/>
    <w:rsid w:val="00E628E6"/>
    <w:rsid w:val="00E62E0A"/>
    <w:rsid w:val="00E62E88"/>
    <w:rsid w:val="00E63846"/>
    <w:rsid w:val="00E65AA4"/>
    <w:rsid w:val="00E65BF4"/>
    <w:rsid w:val="00E65CB4"/>
    <w:rsid w:val="00E67919"/>
    <w:rsid w:val="00E7213B"/>
    <w:rsid w:val="00E7327E"/>
    <w:rsid w:val="00E82936"/>
    <w:rsid w:val="00E82E6A"/>
    <w:rsid w:val="00E85612"/>
    <w:rsid w:val="00E85855"/>
    <w:rsid w:val="00E863FC"/>
    <w:rsid w:val="00E8646C"/>
    <w:rsid w:val="00E864BD"/>
    <w:rsid w:val="00E9038A"/>
    <w:rsid w:val="00E93595"/>
    <w:rsid w:val="00E93FB9"/>
    <w:rsid w:val="00E9428F"/>
    <w:rsid w:val="00E9603C"/>
    <w:rsid w:val="00EA0D8D"/>
    <w:rsid w:val="00EA13AC"/>
    <w:rsid w:val="00EA2263"/>
    <w:rsid w:val="00EA37AC"/>
    <w:rsid w:val="00EA58A5"/>
    <w:rsid w:val="00EA59CD"/>
    <w:rsid w:val="00EA73C0"/>
    <w:rsid w:val="00EA7C32"/>
    <w:rsid w:val="00EB1BC2"/>
    <w:rsid w:val="00EB7533"/>
    <w:rsid w:val="00EC0704"/>
    <w:rsid w:val="00EC2887"/>
    <w:rsid w:val="00EC4CE8"/>
    <w:rsid w:val="00EC7CAF"/>
    <w:rsid w:val="00ED09ED"/>
    <w:rsid w:val="00ED2718"/>
    <w:rsid w:val="00ED3272"/>
    <w:rsid w:val="00ED60FE"/>
    <w:rsid w:val="00EE0B06"/>
    <w:rsid w:val="00EE1CED"/>
    <w:rsid w:val="00EE3DD4"/>
    <w:rsid w:val="00EE460A"/>
    <w:rsid w:val="00EE5D15"/>
    <w:rsid w:val="00EF0E03"/>
    <w:rsid w:val="00F00045"/>
    <w:rsid w:val="00F02CE5"/>
    <w:rsid w:val="00F05CD3"/>
    <w:rsid w:val="00F0656B"/>
    <w:rsid w:val="00F0679A"/>
    <w:rsid w:val="00F07660"/>
    <w:rsid w:val="00F13C4A"/>
    <w:rsid w:val="00F16640"/>
    <w:rsid w:val="00F16E4E"/>
    <w:rsid w:val="00F1743F"/>
    <w:rsid w:val="00F17C66"/>
    <w:rsid w:val="00F26223"/>
    <w:rsid w:val="00F32EE9"/>
    <w:rsid w:val="00F34ED4"/>
    <w:rsid w:val="00F355AD"/>
    <w:rsid w:val="00F35D31"/>
    <w:rsid w:val="00F36B9D"/>
    <w:rsid w:val="00F41BC2"/>
    <w:rsid w:val="00F44117"/>
    <w:rsid w:val="00F44A57"/>
    <w:rsid w:val="00F44D2C"/>
    <w:rsid w:val="00F44F79"/>
    <w:rsid w:val="00F46D4F"/>
    <w:rsid w:val="00F46DA5"/>
    <w:rsid w:val="00F47A56"/>
    <w:rsid w:val="00F54663"/>
    <w:rsid w:val="00F54AC0"/>
    <w:rsid w:val="00F56C4C"/>
    <w:rsid w:val="00F572D5"/>
    <w:rsid w:val="00F6025A"/>
    <w:rsid w:val="00F603B8"/>
    <w:rsid w:val="00F64EEB"/>
    <w:rsid w:val="00F70670"/>
    <w:rsid w:val="00F7177E"/>
    <w:rsid w:val="00F71A89"/>
    <w:rsid w:val="00F73058"/>
    <w:rsid w:val="00F7465D"/>
    <w:rsid w:val="00F761CC"/>
    <w:rsid w:val="00F77C91"/>
    <w:rsid w:val="00F815AA"/>
    <w:rsid w:val="00F8208C"/>
    <w:rsid w:val="00F8310F"/>
    <w:rsid w:val="00F85F31"/>
    <w:rsid w:val="00F86343"/>
    <w:rsid w:val="00F87070"/>
    <w:rsid w:val="00F90C22"/>
    <w:rsid w:val="00F91670"/>
    <w:rsid w:val="00F9383C"/>
    <w:rsid w:val="00F97684"/>
    <w:rsid w:val="00FA0D2C"/>
    <w:rsid w:val="00FA1719"/>
    <w:rsid w:val="00FA2345"/>
    <w:rsid w:val="00FA41A3"/>
    <w:rsid w:val="00FA464D"/>
    <w:rsid w:val="00FA52A8"/>
    <w:rsid w:val="00FA56C7"/>
    <w:rsid w:val="00FA5DD6"/>
    <w:rsid w:val="00FA6DA2"/>
    <w:rsid w:val="00FB2653"/>
    <w:rsid w:val="00FB3151"/>
    <w:rsid w:val="00FB7FEE"/>
    <w:rsid w:val="00FC02D3"/>
    <w:rsid w:val="00FC06D6"/>
    <w:rsid w:val="00FC25E9"/>
    <w:rsid w:val="00FC407A"/>
    <w:rsid w:val="00FC419B"/>
    <w:rsid w:val="00FC557B"/>
    <w:rsid w:val="00FC5653"/>
    <w:rsid w:val="00FC5B84"/>
    <w:rsid w:val="00FD04DB"/>
    <w:rsid w:val="00FD140F"/>
    <w:rsid w:val="00FD292A"/>
    <w:rsid w:val="00FD2E44"/>
    <w:rsid w:val="00FD3068"/>
    <w:rsid w:val="00FD30F3"/>
    <w:rsid w:val="00FD38BC"/>
    <w:rsid w:val="00FD4A1A"/>
    <w:rsid w:val="00FD5B8D"/>
    <w:rsid w:val="00FE0477"/>
    <w:rsid w:val="00FE22A2"/>
    <w:rsid w:val="00FE22E0"/>
    <w:rsid w:val="00FE3899"/>
    <w:rsid w:val="00FF0498"/>
    <w:rsid w:val="00FF09CA"/>
    <w:rsid w:val="00FF2BE9"/>
    <w:rsid w:val="00FF7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5F"/>
    <w:rPr>
      <w:sz w:val="28"/>
    </w:rPr>
  </w:style>
  <w:style w:type="paragraph" w:styleId="1">
    <w:name w:val="heading 1"/>
    <w:basedOn w:val="a"/>
    <w:next w:val="a"/>
    <w:link w:val="10"/>
    <w:qFormat/>
    <w:rsid w:val="00C92A47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C92A47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C92A47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C92A4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C92A47"/>
    <w:rPr>
      <w:rFonts w:ascii="Cambria" w:hAnsi="Cambria"/>
      <w:b/>
      <w:bCs/>
      <w:i/>
      <w:iCs/>
      <w:color w:val="4F81BD"/>
      <w:sz w:val="28"/>
      <w:lang w:val="ru-RU" w:eastAsia="ru-RU" w:bidi="ar-SA"/>
    </w:rPr>
  </w:style>
  <w:style w:type="paragraph" w:customStyle="1" w:styleId="ConsPlusTitle">
    <w:name w:val="ConsPlusTitle"/>
    <w:rsid w:val="00C92A4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, Знак Знак Знак, Знак,Знак Знак Знак,Знак"/>
    <w:basedOn w:val="a"/>
    <w:link w:val="a4"/>
    <w:rsid w:val="00C92A47"/>
    <w:pPr>
      <w:spacing w:after="120"/>
      <w:ind w:left="283"/>
    </w:pPr>
    <w:rPr>
      <w:sz w:val="24"/>
      <w:szCs w:val="24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C92A47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C92A47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List Paragraph"/>
    <w:basedOn w:val="a"/>
    <w:qFormat/>
    <w:rsid w:val="00C92A47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C92A47"/>
    <w:pPr>
      <w:ind w:firstLine="720"/>
    </w:pPr>
    <w:rPr>
      <w:rFonts w:ascii="Arial" w:hAnsi="Arial"/>
      <w:snapToGrid w:val="0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92A4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7">
    <w:name w:val="ЭЭГ"/>
    <w:basedOn w:val="a"/>
    <w:rsid w:val="00C92A47"/>
    <w:pPr>
      <w:spacing w:line="360" w:lineRule="auto"/>
      <w:ind w:firstLine="720"/>
      <w:jc w:val="both"/>
    </w:pPr>
    <w:rPr>
      <w:sz w:val="24"/>
      <w:szCs w:val="24"/>
    </w:rPr>
  </w:style>
  <w:style w:type="paragraph" w:styleId="a8">
    <w:name w:val="Normal (Web)"/>
    <w:basedOn w:val="a"/>
    <w:rsid w:val="00C92A47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C92A47"/>
    <w:pPr>
      <w:ind w:firstLine="210"/>
    </w:pPr>
    <w:rPr>
      <w:sz w:val="28"/>
      <w:szCs w:val="20"/>
    </w:rPr>
  </w:style>
  <w:style w:type="paragraph" w:customStyle="1" w:styleId="a9">
    <w:name w:val="Нумерованный абзац"/>
    <w:rsid w:val="00C92A47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a">
    <w:name w:val="footer"/>
    <w:basedOn w:val="a"/>
    <w:link w:val="ab"/>
    <w:rsid w:val="00C92A4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92A47"/>
  </w:style>
  <w:style w:type="paragraph" w:styleId="31">
    <w:name w:val="Body Text Indent 3"/>
    <w:basedOn w:val="a"/>
    <w:link w:val="32"/>
    <w:rsid w:val="00C92A47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C92A47"/>
    <w:pPr>
      <w:jc w:val="both"/>
    </w:pPr>
    <w:rPr>
      <w:sz w:val="22"/>
    </w:rPr>
  </w:style>
  <w:style w:type="paragraph" w:customStyle="1" w:styleId="xl68">
    <w:name w:val="xl68"/>
    <w:basedOn w:val="a"/>
    <w:rsid w:val="00C92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d">
    <w:name w:val="header"/>
    <w:basedOn w:val="a"/>
    <w:link w:val="ae"/>
    <w:rsid w:val="00C92A47"/>
    <w:pPr>
      <w:tabs>
        <w:tab w:val="center" w:pos="4677"/>
        <w:tab w:val="right" w:pos="9355"/>
      </w:tabs>
    </w:pPr>
  </w:style>
  <w:style w:type="paragraph" w:customStyle="1" w:styleId="03">
    <w:name w:val="Стиль По ширине Первая строка:  03 см"/>
    <w:basedOn w:val="a"/>
    <w:rsid w:val="00C92A47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rsid w:val="00C92A47"/>
    <w:rPr>
      <w:noProof w:val="0"/>
      <w:lang w:val="ru-RU" w:eastAsia="ru-RU" w:bidi="ar-SA"/>
    </w:rPr>
  </w:style>
  <w:style w:type="paragraph" w:customStyle="1" w:styleId="12">
    <w:name w:val="Знак Знак1 Знак Знак Знак Знак"/>
    <w:basedOn w:val="a"/>
    <w:rsid w:val="00C92A4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Body Text"/>
    <w:basedOn w:val="a"/>
    <w:link w:val="13"/>
    <w:rsid w:val="00C92A47"/>
    <w:pPr>
      <w:spacing w:after="120"/>
    </w:pPr>
  </w:style>
  <w:style w:type="paragraph" w:styleId="22">
    <w:name w:val="Body Text Indent 2"/>
    <w:basedOn w:val="a"/>
    <w:link w:val="23"/>
    <w:rsid w:val="00C92A47"/>
    <w:pPr>
      <w:spacing w:after="120" w:line="480" w:lineRule="auto"/>
      <w:ind w:left="283"/>
    </w:pPr>
  </w:style>
  <w:style w:type="paragraph" w:styleId="33">
    <w:name w:val="Body Text 3"/>
    <w:basedOn w:val="a"/>
    <w:rsid w:val="00C92A47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C92A47"/>
    <w:pPr>
      <w:spacing w:before="240" w:after="240" w:line="360" w:lineRule="auto"/>
      <w:ind w:firstLine="720"/>
      <w:jc w:val="both"/>
    </w:pPr>
  </w:style>
  <w:style w:type="paragraph" w:customStyle="1" w:styleId="14">
    <w:name w:val="Основной текст с отступом.Нумерованный список !!.Основной текст 1.Надин стиль.Основной текст без отступа"/>
    <w:basedOn w:val="a"/>
    <w:rsid w:val="00C92A47"/>
    <w:pPr>
      <w:spacing w:line="360" w:lineRule="auto"/>
      <w:ind w:firstLine="720"/>
      <w:jc w:val="both"/>
    </w:pPr>
  </w:style>
  <w:style w:type="character" w:customStyle="1" w:styleId="af0">
    <w:name w:val="Основной текст Знак"/>
    <w:rsid w:val="00C92A47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C92A47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C92A47"/>
    <w:pPr>
      <w:spacing w:line="360" w:lineRule="auto"/>
      <w:ind w:firstLine="720"/>
      <w:jc w:val="both"/>
    </w:pPr>
  </w:style>
  <w:style w:type="paragraph" w:customStyle="1" w:styleId="ConsNormal">
    <w:name w:val="ConsNormal"/>
    <w:rsid w:val="00C92A4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C92A47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5">
    <w:name w:val="Знак Знак Знак Знак Знак Знак Знак Знак Знак Знак Знак Знак1"/>
    <w:basedOn w:val="a"/>
    <w:rsid w:val="00C92A4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 Знак Знак Знак Знак1 Знак Знак Знак Знак"/>
    <w:basedOn w:val="a"/>
    <w:rsid w:val="00C92A4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1">
    <w:name w:val="Знак Знак Знак Знак"/>
    <w:basedOn w:val="a"/>
    <w:rsid w:val="00C92A4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C92A47"/>
    <w:pPr>
      <w:spacing w:before="100" w:beforeAutospacing="1" w:after="100" w:afterAutospacing="1"/>
    </w:pPr>
    <w:rPr>
      <w:sz w:val="24"/>
      <w:szCs w:val="24"/>
    </w:rPr>
  </w:style>
  <w:style w:type="paragraph" w:customStyle="1" w:styleId="34">
    <w:name w:val="Знак Знак Знак Знак Знак Знак Знак Знак Знак Знак Знак Знак Знак Знак Знак Знак Знак Знак Знак Знак Знак Знак3"/>
    <w:basedOn w:val="a"/>
    <w:rsid w:val="00C92A4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C92A47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111">
    <w:name w:val="Знак Знак Знак Знак Знак Знак Знак Знак Знак1 Знак Знак Знак Знак1"/>
    <w:basedOn w:val="a"/>
    <w:rsid w:val="00C92A4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rsid w:val="00C92A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7">
    <w:name w:val="Знак Знак Знак Знак Знак1 Знак"/>
    <w:basedOn w:val="a"/>
    <w:rsid w:val="00C92A4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12">
    <w:name w:val="Знак Знак Знак Знак Знак Знак Знак Знак Знак Знак Знак Знак11"/>
    <w:basedOn w:val="a"/>
    <w:rsid w:val="00C92A4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f3">
    <w:name w:val="Strong"/>
    <w:qFormat/>
    <w:rsid w:val="00C92A47"/>
    <w:rPr>
      <w:b/>
      <w:bCs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 Знак2"/>
    <w:basedOn w:val="a"/>
    <w:rsid w:val="00C92A4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 Знак Знак Знак Знак Знак Знак Знак Знак Знак Знак Знак Знак Знак Знак Знак Знак Знак Знак Знак Знак1"/>
    <w:basedOn w:val="a"/>
    <w:rsid w:val="00C92A4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f4">
    <w:name w:val="Hyperlink"/>
    <w:rsid w:val="00C92A47"/>
    <w:rPr>
      <w:color w:val="0000FF"/>
      <w:u w:val="single"/>
    </w:rPr>
  </w:style>
  <w:style w:type="paragraph" w:styleId="af5">
    <w:name w:val="caption"/>
    <w:basedOn w:val="a"/>
    <w:next w:val="a"/>
    <w:qFormat/>
    <w:rsid w:val="00C92A47"/>
    <w:rPr>
      <w:b/>
      <w:bCs/>
      <w:sz w:val="20"/>
    </w:rPr>
  </w:style>
  <w:style w:type="character" w:customStyle="1" w:styleId="8">
    <w:name w:val="Знак Знак8"/>
    <w:rsid w:val="00CA4F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link w:val="1"/>
    <w:rsid w:val="00923B99"/>
    <w:rPr>
      <w:b/>
      <w:sz w:val="28"/>
      <w:lang w:val="ru-RU" w:eastAsia="ru-RU" w:bidi="ar-SA"/>
    </w:rPr>
  </w:style>
  <w:style w:type="character" w:customStyle="1" w:styleId="30">
    <w:name w:val="Заголовок 3 Знак"/>
    <w:link w:val="3"/>
    <w:rsid w:val="00923B99"/>
    <w:rPr>
      <w:b/>
      <w:sz w:val="28"/>
      <w:lang w:val="ru-RU" w:eastAsia="ru-RU" w:bidi="ar-SA"/>
    </w:rPr>
  </w:style>
  <w:style w:type="character" w:customStyle="1" w:styleId="13">
    <w:name w:val="Основной текст Знак1"/>
    <w:link w:val="af"/>
    <w:rsid w:val="00923B99"/>
    <w:rPr>
      <w:sz w:val="28"/>
      <w:lang w:val="ru-RU" w:eastAsia="ru-RU" w:bidi="ar-SA"/>
    </w:rPr>
  </w:style>
  <w:style w:type="character" w:customStyle="1" w:styleId="a4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, Знак Знак Знак Знак, Знак Знак,Знак Знак Знак Знак1,Знак Знак"/>
    <w:link w:val="a3"/>
    <w:rsid w:val="00923B99"/>
    <w:rPr>
      <w:sz w:val="24"/>
      <w:szCs w:val="24"/>
      <w:lang w:val="ru-RU" w:eastAsia="ru-RU" w:bidi="ar-SA"/>
    </w:rPr>
  </w:style>
  <w:style w:type="character" w:customStyle="1" w:styleId="ae">
    <w:name w:val="Верхний колонтитул Знак"/>
    <w:link w:val="ad"/>
    <w:rsid w:val="00923B99"/>
    <w:rPr>
      <w:sz w:val="28"/>
      <w:lang w:val="ru-RU" w:eastAsia="ru-RU" w:bidi="ar-SA"/>
    </w:rPr>
  </w:style>
  <w:style w:type="character" w:customStyle="1" w:styleId="23">
    <w:name w:val="Основной текст с отступом 2 Знак"/>
    <w:link w:val="22"/>
    <w:rsid w:val="00923B99"/>
    <w:rPr>
      <w:sz w:val="28"/>
      <w:lang w:val="ru-RU" w:eastAsia="ru-RU" w:bidi="ar-SA"/>
    </w:rPr>
  </w:style>
  <w:style w:type="paragraph" w:styleId="af6">
    <w:name w:val="Balloon Text"/>
    <w:basedOn w:val="a"/>
    <w:link w:val="af7"/>
    <w:semiHidden/>
    <w:unhideWhenUsed/>
    <w:rsid w:val="00923B99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semiHidden/>
    <w:rsid w:val="00923B99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Cell">
    <w:name w:val="ConsPlusCell"/>
    <w:rsid w:val="00923B9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rsid w:val="00923B99"/>
    <w:rPr>
      <w:sz w:val="16"/>
      <w:szCs w:val="16"/>
      <w:lang w:val="ru-RU" w:eastAsia="ru-RU" w:bidi="ar-SA"/>
    </w:rPr>
  </w:style>
  <w:style w:type="character" w:customStyle="1" w:styleId="ab">
    <w:name w:val="Нижний колонтитул Знак"/>
    <w:link w:val="aa"/>
    <w:semiHidden/>
    <w:rsid w:val="00923B99"/>
    <w:rPr>
      <w:sz w:val="28"/>
      <w:lang w:val="ru-RU" w:eastAsia="ru-RU" w:bidi="ar-SA"/>
    </w:rPr>
  </w:style>
  <w:style w:type="paragraph" w:customStyle="1" w:styleId="113">
    <w:name w:val="Знак1 Знак Знак Знак1 Знак Знак"/>
    <w:basedOn w:val="a"/>
    <w:rsid w:val="00405B6A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sPlusNormal0">
    <w:name w:val="ConsPlusNormal Знак"/>
    <w:link w:val="ConsPlusNormal1"/>
    <w:rsid w:val="00574D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link w:val="ConsPlusNormal0"/>
    <w:rsid w:val="00574DD4"/>
    <w:rPr>
      <w:rFonts w:ascii="Arial" w:hAnsi="Arial" w:cs="Arial"/>
      <w:lang w:val="ru-RU" w:eastAsia="ru-RU" w:bidi="ar-SA"/>
    </w:rPr>
  </w:style>
  <w:style w:type="paragraph" w:customStyle="1" w:styleId="Default">
    <w:name w:val="Default"/>
    <w:rsid w:val="0007155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3230</TotalTime>
  <Pages>11</Pages>
  <Words>4927</Words>
  <Characters>28086</Characters>
  <Application>Microsoft Office Word</Application>
  <DocSecurity>0</DocSecurity>
  <Lines>234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Home</Company>
  <LinksUpToDate>false</LinksUpToDate>
  <CharactersWithSpaces>32948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XTreme.ws</dc:creator>
  <cp:keywords/>
  <dc:description/>
  <cp:lastModifiedBy>Пользователь</cp:lastModifiedBy>
  <cp:revision>6</cp:revision>
  <cp:lastPrinted>2023-11-14T04:20:00Z</cp:lastPrinted>
  <dcterms:created xsi:type="dcterms:W3CDTF">2023-11-14T04:21:00Z</dcterms:created>
  <dcterms:modified xsi:type="dcterms:W3CDTF">2024-11-26T04:08:00Z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nningSheetType">
    <vt:lpwstr>2</vt:lpwstr>
  </property>
</Properties>
</file>